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C3A93" w14:textId="77777777" w:rsidR="00214FC1" w:rsidRPr="00857FDD" w:rsidRDefault="00214FC1">
      <w:pPr>
        <w:rPr>
          <w:rFonts w:ascii="Arial" w:hAnsi="Arial" w:cs="Arial"/>
          <w:lang w:val="en-GB"/>
        </w:rPr>
      </w:pPr>
    </w:p>
    <w:p w14:paraId="68BFDE69" w14:textId="77777777" w:rsidR="00D65200" w:rsidRPr="00857FDD" w:rsidRDefault="00D65200">
      <w:pPr>
        <w:rPr>
          <w:rFonts w:ascii="Arial" w:hAnsi="Arial" w:cs="Arial"/>
          <w:lang w:val="en-GB"/>
        </w:rPr>
      </w:pPr>
    </w:p>
    <w:p w14:paraId="23C44726" w14:textId="77777777" w:rsidR="00D65200" w:rsidRPr="00857FDD" w:rsidRDefault="00D65200">
      <w:pPr>
        <w:rPr>
          <w:rFonts w:ascii="Arial" w:hAnsi="Arial" w:cs="Arial"/>
          <w:lang w:val="en-GB"/>
        </w:rPr>
      </w:pPr>
    </w:p>
    <w:p w14:paraId="3BEA50F3" w14:textId="13BEE9F8" w:rsidR="00214FC1" w:rsidRPr="00857FDD" w:rsidRDefault="00D65200">
      <w:pPr>
        <w:rPr>
          <w:rFonts w:ascii="Arial" w:hAnsi="Arial" w:cs="Arial"/>
          <w:bCs/>
          <w:color w:val="000000"/>
          <w:sz w:val="24"/>
          <w:szCs w:val="24"/>
          <w:lang w:val="en-GB" w:eastAsia="zh-CN"/>
        </w:rPr>
      </w:pPr>
      <w:r w:rsidRPr="00857FDD">
        <w:rPr>
          <w:rFonts w:ascii="Arial" w:eastAsia="Batang" w:hAnsi="Arial" w:cs="Arial"/>
          <w:b/>
          <w:bCs/>
          <w:color w:val="000000"/>
          <w:sz w:val="24"/>
          <w:szCs w:val="24"/>
          <w:lang w:val="en-GB" w:eastAsia="ko-KR"/>
        </w:rPr>
        <w:t xml:space="preserve">Title: </w:t>
      </w:r>
      <w:r w:rsidRPr="00857FDD">
        <w:rPr>
          <w:rFonts w:ascii="Arial" w:hAnsi="Arial" w:cs="Arial"/>
          <w:bCs/>
          <w:sz w:val="24"/>
          <w:szCs w:val="24"/>
          <w:lang w:val="en-GB" w:eastAsia="zh-CN"/>
        </w:rPr>
        <w:t>NGMN</w:t>
      </w:r>
      <w:r w:rsidRPr="00857FDD">
        <w:rPr>
          <w:rFonts w:ascii="Arial" w:hAnsi="Arial" w:cs="Arial"/>
          <w:b/>
          <w:bCs/>
          <w:color w:val="000000"/>
          <w:sz w:val="24"/>
          <w:szCs w:val="24"/>
          <w:lang w:val="en-GB" w:eastAsia="zh-CN"/>
        </w:rPr>
        <w:t xml:space="preserve"> </w:t>
      </w:r>
      <w:r w:rsidR="002B3477" w:rsidRPr="00857FDD">
        <w:rPr>
          <w:rFonts w:ascii="Arial" w:eastAsia="Batang" w:hAnsi="Arial" w:cs="Arial"/>
          <w:color w:val="000000"/>
          <w:sz w:val="24"/>
          <w:szCs w:val="24"/>
          <w:lang w:val="en-GB" w:eastAsia="ko-KR"/>
        </w:rPr>
        <w:t>“RAN functional split and x-haul” work item</w:t>
      </w:r>
    </w:p>
    <w:p w14:paraId="27305372" w14:textId="77777777" w:rsidR="00D65200" w:rsidRPr="00857FDD" w:rsidRDefault="00D65200">
      <w:pPr>
        <w:rPr>
          <w:rFonts w:ascii="Arial" w:hAnsi="Arial" w:cs="Arial"/>
          <w:bCs/>
          <w:color w:val="000000"/>
          <w:sz w:val="24"/>
          <w:szCs w:val="24"/>
          <w:lang w:val="en-GB" w:eastAsia="zh-CN"/>
        </w:rPr>
      </w:pPr>
    </w:p>
    <w:p w14:paraId="03FDF5BD" w14:textId="0AAA8B7F" w:rsidR="00D65200" w:rsidRPr="00857FDD" w:rsidRDefault="00D65200">
      <w:pPr>
        <w:rPr>
          <w:rFonts w:ascii="Arial" w:eastAsia="Batang" w:hAnsi="Arial" w:cs="Arial"/>
          <w:bCs/>
          <w:color w:val="000000"/>
          <w:sz w:val="24"/>
          <w:szCs w:val="24"/>
          <w:lang w:val="en-GB" w:eastAsia="ko-KR"/>
        </w:rPr>
      </w:pPr>
      <w:r w:rsidRPr="00857FDD">
        <w:rPr>
          <w:rFonts w:ascii="Arial" w:eastAsia="Batang" w:hAnsi="Arial" w:cs="Arial"/>
          <w:b/>
          <w:bCs/>
          <w:color w:val="000000"/>
          <w:sz w:val="24"/>
          <w:szCs w:val="24"/>
          <w:lang w:val="en-GB" w:eastAsia="ko-KR"/>
        </w:rPr>
        <w:t xml:space="preserve">Source: </w:t>
      </w:r>
      <w:r w:rsidRPr="00857FDD">
        <w:rPr>
          <w:rFonts w:ascii="Arial" w:eastAsia="Batang" w:hAnsi="Arial" w:cs="Arial"/>
          <w:bCs/>
          <w:color w:val="000000"/>
          <w:sz w:val="24"/>
          <w:szCs w:val="24"/>
          <w:lang w:val="en-GB" w:eastAsia="ko-KR"/>
        </w:rPr>
        <w:t>NGMN Alliance</w:t>
      </w:r>
      <w:r w:rsidR="00E80D54" w:rsidRPr="00857FDD">
        <w:rPr>
          <w:rFonts w:ascii="Arial" w:eastAsia="Batang" w:hAnsi="Arial" w:cs="Arial"/>
          <w:bCs/>
          <w:color w:val="000000"/>
          <w:sz w:val="24"/>
          <w:szCs w:val="24"/>
          <w:lang w:val="en-GB" w:eastAsia="ko-KR"/>
        </w:rPr>
        <w:t xml:space="preserve"> </w:t>
      </w:r>
      <w:r w:rsidR="002B3477" w:rsidRPr="00857FDD">
        <w:rPr>
          <w:rFonts w:ascii="Arial" w:eastAsia="Batang" w:hAnsi="Arial" w:cs="Arial"/>
          <w:bCs/>
          <w:color w:val="000000"/>
          <w:sz w:val="24"/>
          <w:szCs w:val="24"/>
          <w:lang w:val="en-GB" w:eastAsia="ko-KR"/>
        </w:rPr>
        <w:t>work item</w:t>
      </w:r>
      <w:r w:rsidR="002B3477" w:rsidRPr="00857FDD">
        <w:rPr>
          <w:rFonts w:ascii="Arial" w:eastAsia="Batang" w:hAnsi="Arial" w:cs="Arial"/>
          <w:color w:val="000000"/>
          <w:sz w:val="24"/>
          <w:szCs w:val="24"/>
          <w:lang w:val="en-GB" w:eastAsia="ko-KR"/>
        </w:rPr>
        <w:t xml:space="preserve"> “RAN functional split and x-haul”,</w:t>
      </w:r>
    </w:p>
    <w:p w14:paraId="40C9056A" w14:textId="77777777" w:rsidR="00D65200" w:rsidRPr="00857FDD" w:rsidRDefault="00D65200">
      <w:pPr>
        <w:rPr>
          <w:rFonts w:ascii="Arial" w:eastAsia="Batang" w:hAnsi="Arial" w:cs="Arial"/>
          <w:bCs/>
          <w:color w:val="000000"/>
          <w:sz w:val="24"/>
          <w:szCs w:val="24"/>
          <w:lang w:val="en-GB" w:eastAsia="ko-KR"/>
        </w:rPr>
      </w:pPr>
    </w:p>
    <w:p w14:paraId="7AE17E5C" w14:textId="4A26485A" w:rsidR="00D65200" w:rsidRPr="00857FDD" w:rsidRDefault="00D65200">
      <w:pPr>
        <w:rPr>
          <w:rFonts w:ascii="Arial" w:hAnsi="Arial" w:cs="Arial"/>
          <w:color w:val="000000"/>
          <w:sz w:val="24"/>
          <w:szCs w:val="24"/>
          <w:lang w:val="en-GB" w:eastAsia="zh-CN"/>
        </w:rPr>
      </w:pPr>
      <w:r w:rsidRPr="00857FDD">
        <w:rPr>
          <w:rFonts w:ascii="Arial" w:eastAsia="Batang" w:hAnsi="Arial" w:cs="Arial"/>
          <w:b/>
          <w:bCs/>
          <w:color w:val="000000"/>
          <w:sz w:val="24"/>
          <w:szCs w:val="24"/>
          <w:lang w:val="en-GB" w:eastAsia="ko-KR"/>
        </w:rPr>
        <w:t xml:space="preserve">To: </w:t>
      </w:r>
      <w:r w:rsidR="00DC6246" w:rsidRPr="00857FDD">
        <w:rPr>
          <w:rFonts w:ascii="Arial" w:hAnsi="Arial" w:cs="Arial"/>
          <w:color w:val="000000"/>
          <w:sz w:val="24"/>
          <w:szCs w:val="24"/>
          <w:lang w:val="en-GB" w:eastAsia="zh-CN"/>
        </w:rPr>
        <w:t xml:space="preserve">IEEE 1914, XRAN, </w:t>
      </w:r>
      <w:r w:rsidR="009F70AE" w:rsidRPr="00857FDD">
        <w:rPr>
          <w:rFonts w:ascii="Arial" w:hAnsi="Arial" w:cs="Arial"/>
          <w:color w:val="000000"/>
          <w:sz w:val="24"/>
          <w:szCs w:val="24"/>
          <w:lang w:val="en-GB" w:eastAsia="zh-CN"/>
        </w:rPr>
        <w:t xml:space="preserve">802.1 TSN, 802.1 CM, MEF, </w:t>
      </w:r>
      <w:r w:rsidR="00561B8D" w:rsidRPr="00857FDD">
        <w:rPr>
          <w:rFonts w:ascii="Arial" w:hAnsi="Arial" w:cs="Arial"/>
          <w:color w:val="000000"/>
          <w:sz w:val="24"/>
          <w:szCs w:val="24"/>
          <w:lang w:val="en-GB" w:eastAsia="zh-CN"/>
        </w:rPr>
        <w:t xml:space="preserve">CPRI, </w:t>
      </w:r>
      <w:r w:rsidR="009F70AE" w:rsidRPr="00857FDD">
        <w:rPr>
          <w:rFonts w:ascii="Arial" w:hAnsi="Arial" w:cs="Arial"/>
          <w:color w:val="000000"/>
          <w:sz w:val="24"/>
          <w:szCs w:val="24"/>
          <w:lang w:val="en-GB" w:eastAsia="zh-CN"/>
        </w:rPr>
        <w:t xml:space="preserve">3GPP RAN3, </w:t>
      </w:r>
      <w:r w:rsidR="00561B8D" w:rsidRPr="00857FDD">
        <w:rPr>
          <w:rFonts w:ascii="Arial" w:hAnsi="Arial" w:cs="Arial"/>
          <w:color w:val="000000"/>
          <w:sz w:val="24"/>
          <w:szCs w:val="24"/>
          <w:lang w:val="en-GB" w:eastAsia="zh-CN"/>
        </w:rPr>
        <w:t xml:space="preserve">3GPP </w:t>
      </w:r>
      <w:r w:rsidR="009F70AE" w:rsidRPr="00857FDD">
        <w:rPr>
          <w:rFonts w:ascii="Arial" w:hAnsi="Arial" w:cs="Arial"/>
          <w:color w:val="000000"/>
          <w:sz w:val="24"/>
          <w:szCs w:val="24"/>
          <w:lang w:val="en-GB" w:eastAsia="zh-CN"/>
        </w:rPr>
        <w:t>SA5</w:t>
      </w:r>
      <w:r w:rsidR="00561B8D" w:rsidRPr="00857FDD">
        <w:rPr>
          <w:rFonts w:ascii="Arial" w:hAnsi="Arial" w:cs="Arial"/>
          <w:color w:val="000000"/>
          <w:sz w:val="24"/>
          <w:szCs w:val="24"/>
          <w:lang w:val="en-GB" w:eastAsia="zh-CN"/>
        </w:rPr>
        <w:t>,</w:t>
      </w:r>
      <w:r w:rsidR="00265DC2" w:rsidRPr="00857FDD">
        <w:rPr>
          <w:rFonts w:ascii="Arial" w:hAnsi="Arial" w:cs="Arial"/>
          <w:color w:val="000000"/>
          <w:sz w:val="24"/>
          <w:szCs w:val="24"/>
          <w:lang w:val="en-GB" w:eastAsia="zh-CN"/>
        </w:rPr>
        <w:t xml:space="preserve"> TIP </w:t>
      </w:r>
      <w:proofErr w:type="spellStart"/>
      <w:r w:rsidR="00265DC2" w:rsidRPr="00857FDD">
        <w:rPr>
          <w:rFonts w:ascii="Arial" w:hAnsi="Arial" w:cs="Arial"/>
          <w:color w:val="000000"/>
          <w:sz w:val="24"/>
          <w:szCs w:val="24"/>
          <w:lang w:val="en-GB" w:eastAsia="zh-CN"/>
        </w:rPr>
        <w:t>vRAN</w:t>
      </w:r>
      <w:proofErr w:type="spellEnd"/>
      <w:r w:rsidR="00265DC2" w:rsidRPr="00857FDD">
        <w:rPr>
          <w:rFonts w:ascii="Arial" w:hAnsi="Arial" w:cs="Arial"/>
          <w:color w:val="000000"/>
          <w:sz w:val="24"/>
          <w:szCs w:val="24"/>
          <w:lang w:val="en-GB" w:eastAsia="zh-CN"/>
        </w:rPr>
        <w:t xml:space="preserve"> </w:t>
      </w:r>
      <w:proofErr w:type="spellStart"/>
      <w:r w:rsidR="00265DC2" w:rsidRPr="00857FDD">
        <w:rPr>
          <w:rFonts w:ascii="Arial" w:hAnsi="Arial" w:cs="Arial"/>
          <w:color w:val="000000"/>
          <w:sz w:val="24"/>
          <w:szCs w:val="24"/>
          <w:lang w:val="en-GB" w:eastAsia="zh-CN"/>
        </w:rPr>
        <w:t>fronthaul</w:t>
      </w:r>
      <w:proofErr w:type="spellEnd"/>
      <w:r w:rsidR="00265DC2" w:rsidRPr="00857FDD">
        <w:rPr>
          <w:rFonts w:ascii="Arial" w:hAnsi="Arial" w:cs="Arial"/>
          <w:color w:val="000000"/>
          <w:sz w:val="24"/>
          <w:szCs w:val="24"/>
          <w:lang w:val="en-GB" w:eastAsia="zh-CN"/>
        </w:rPr>
        <w:t>, TIP Solutions Integration,</w:t>
      </w:r>
      <w:r w:rsidR="009E5380" w:rsidRPr="00857FDD">
        <w:rPr>
          <w:rFonts w:ascii="Arial" w:hAnsi="Arial" w:cs="Arial"/>
          <w:color w:val="000000"/>
          <w:sz w:val="24"/>
          <w:szCs w:val="24"/>
          <w:lang w:val="en-GB" w:eastAsia="zh-CN"/>
        </w:rPr>
        <w:t xml:space="preserve"> Open Air Interface, </w:t>
      </w:r>
      <w:r w:rsidR="004478F0" w:rsidRPr="00857FDD">
        <w:rPr>
          <w:rFonts w:ascii="Arial" w:hAnsi="Arial" w:cs="Arial"/>
          <w:color w:val="000000"/>
          <w:sz w:val="24"/>
          <w:szCs w:val="24"/>
          <w:lang w:val="en-GB" w:eastAsia="zh-CN"/>
        </w:rPr>
        <w:t>Small Cell Forum</w:t>
      </w:r>
      <w:r w:rsidR="000D717C" w:rsidRPr="00857FDD">
        <w:rPr>
          <w:rFonts w:ascii="Arial" w:hAnsi="Arial" w:cs="Arial"/>
          <w:color w:val="000000"/>
          <w:sz w:val="24"/>
          <w:szCs w:val="24"/>
          <w:lang w:val="en-GB" w:eastAsia="zh-CN"/>
        </w:rPr>
        <w:t>, ITU SG15</w:t>
      </w:r>
      <w:r w:rsidR="00664DA2" w:rsidRPr="00857FDD">
        <w:rPr>
          <w:rFonts w:ascii="Arial" w:hAnsi="Arial" w:cs="Arial"/>
          <w:color w:val="000000"/>
          <w:sz w:val="24"/>
          <w:szCs w:val="24"/>
          <w:lang w:val="en-GB" w:eastAsia="zh-CN"/>
        </w:rPr>
        <w:t>, TTA</w:t>
      </w:r>
    </w:p>
    <w:p w14:paraId="61AB82C5" w14:textId="77777777" w:rsidR="00D65200" w:rsidRPr="00857FDD" w:rsidRDefault="00D65200">
      <w:pPr>
        <w:rPr>
          <w:rFonts w:ascii="Arial" w:hAnsi="Arial" w:cs="Arial"/>
          <w:color w:val="000000"/>
          <w:sz w:val="24"/>
          <w:szCs w:val="24"/>
          <w:lang w:val="en-GB" w:eastAsia="zh-CN"/>
        </w:rPr>
      </w:pPr>
    </w:p>
    <w:p w14:paraId="0BC49D88" w14:textId="3507CAE6" w:rsidR="00D65200" w:rsidRPr="00857FDD" w:rsidRDefault="00D65200">
      <w:pPr>
        <w:rPr>
          <w:rFonts w:ascii="Arial" w:hAnsi="Arial" w:cs="Arial"/>
          <w:bCs/>
          <w:color w:val="000000"/>
          <w:sz w:val="24"/>
          <w:szCs w:val="24"/>
          <w:lang w:val="en-GB" w:eastAsia="zh-CN"/>
        </w:rPr>
      </w:pPr>
      <w:r w:rsidRPr="00857FDD">
        <w:rPr>
          <w:rFonts w:ascii="Arial" w:eastAsia="Batang" w:hAnsi="Arial" w:cs="Arial"/>
          <w:b/>
          <w:bCs/>
          <w:color w:val="000000"/>
          <w:sz w:val="24"/>
          <w:szCs w:val="24"/>
          <w:lang w:val="en-GB" w:eastAsia="ko-KR"/>
        </w:rPr>
        <w:t xml:space="preserve">Date: </w:t>
      </w:r>
      <w:r w:rsidR="00E02181">
        <w:rPr>
          <w:rFonts w:ascii="Arial" w:hAnsi="Arial" w:cs="Arial"/>
          <w:bCs/>
          <w:color w:val="000000"/>
          <w:sz w:val="24"/>
          <w:szCs w:val="24"/>
          <w:lang w:val="en-GB" w:eastAsia="zh-CN"/>
        </w:rPr>
        <w:t>26</w:t>
      </w:r>
      <w:bookmarkStart w:id="0" w:name="_GoBack"/>
      <w:bookmarkEnd w:id="0"/>
      <w:r w:rsidR="002B3477" w:rsidRPr="00857FDD">
        <w:rPr>
          <w:rFonts w:ascii="Arial" w:hAnsi="Arial" w:cs="Arial"/>
          <w:bCs/>
          <w:color w:val="000000"/>
          <w:sz w:val="24"/>
          <w:szCs w:val="24"/>
          <w:lang w:val="en-GB" w:eastAsia="zh-CN"/>
        </w:rPr>
        <w:t xml:space="preserve"> </w:t>
      </w:r>
      <w:r w:rsidR="000F0C89" w:rsidRPr="00857FDD">
        <w:rPr>
          <w:rFonts w:ascii="Arial" w:eastAsia="Batang" w:hAnsi="Arial" w:cs="Arial"/>
          <w:bCs/>
          <w:color w:val="000000"/>
          <w:sz w:val="24"/>
          <w:szCs w:val="24"/>
          <w:lang w:val="en-GB" w:eastAsia="ko-KR"/>
        </w:rPr>
        <w:t xml:space="preserve">February </w:t>
      </w:r>
      <w:r w:rsidRPr="00857FDD">
        <w:rPr>
          <w:rFonts w:ascii="Arial" w:hAnsi="Arial" w:cs="Arial"/>
          <w:bCs/>
          <w:color w:val="000000"/>
          <w:sz w:val="24"/>
          <w:szCs w:val="24"/>
          <w:lang w:val="en-GB" w:eastAsia="zh-CN"/>
        </w:rPr>
        <w:t>201</w:t>
      </w:r>
      <w:r w:rsidR="000F0C89" w:rsidRPr="00857FDD">
        <w:rPr>
          <w:rFonts w:ascii="Arial" w:hAnsi="Arial" w:cs="Arial"/>
          <w:bCs/>
          <w:color w:val="000000"/>
          <w:sz w:val="24"/>
          <w:szCs w:val="24"/>
          <w:lang w:val="en-GB" w:eastAsia="zh-CN"/>
        </w:rPr>
        <w:t>8</w:t>
      </w:r>
    </w:p>
    <w:p w14:paraId="10DC1558" w14:textId="77777777" w:rsidR="00D65200" w:rsidRPr="00857FDD" w:rsidRDefault="00D65200">
      <w:pPr>
        <w:rPr>
          <w:rFonts w:ascii="Arial" w:hAnsi="Arial" w:cs="Arial"/>
          <w:bCs/>
          <w:color w:val="000000"/>
          <w:sz w:val="24"/>
          <w:szCs w:val="24"/>
          <w:lang w:val="en-GB" w:eastAsia="zh-CN"/>
        </w:rPr>
      </w:pPr>
    </w:p>
    <w:p w14:paraId="662B8784" w14:textId="77777777" w:rsidR="00D65200" w:rsidRPr="00E02181" w:rsidRDefault="00D65200" w:rsidP="00D65200">
      <w:pPr>
        <w:ind w:left="1260" w:hanging="1260"/>
        <w:rPr>
          <w:rFonts w:ascii="Arial" w:hAnsi="Arial" w:cs="Arial"/>
        </w:rPr>
      </w:pPr>
      <w:proofErr w:type="spellStart"/>
      <w:r w:rsidRPr="00E02181">
        <w:rPr>
          <w:rFonts w:ascii="Arial" w:eastAsia="Batang" w:hAnsi="Arial" w:cs="Arial"/>
          <w:b/>
          <w:bCs/>
          <w:color w:val="000000"/>
          <w:sz w:val="24"/>
          <w:szCs w:val="24"/>
          <w:lang w:eastAsia="ko-KR"/>
        </w:rPr>
        <w:t>Contacts</w:t>
      </w:r>
      <w:proofErr w:type="spellEnd"/>
      <w:r w:rsidRPr="00E02181">
        <w:rPr>
          <w:rFonts w:ascii="Arial" w:hAnsi="Arial" w:cs="Arial"/>
          <w:bCs/>
          <w:color w:val="000000"/>
          <w:sz w:val="24"/>
          <w:szCs w:val="24"/>
          <w:lang w:eastAsia="zh-CN"/>
        </w:rPr>
        <w:t>:</w:t>
      </w:r>
      <w:r w:rsidRPr="00E02181">
        <w:rPr>
          <w:rFonts w:ascii="Arial" w:hAnsi="Arial" w:cs="Arial"/>
          <w:bCs/>
          <w:color w:val="000000"/>
          <w:sz w:val="24"/>
          <w:szCs w:val="24"/>
          <w:lang w:eastAsia="zh-CN"/>
        </w:rPr>
        <w:tab/>
        <w:t>Klaus Moschner (</w:t>
      </w:r>
      <w:hyperlink r:id="rId8" w:history="1">
        <w:r w:rsidRPr="00E02181">
          <w:rPr>
            <w:rStyle w:val="Hyperlink"/>
            <w:rFonts w:ascii="Arial" w:hAnsi="Arial" w:cs="Arial"/>
            <w:sz w:val="24"/>
            <w:szCs w:val="24"/>
          </w:rPr>
          <w:t>klaus</w:t>
        </w:r>
        <w:r w:rsidRPr="00E02181">
          <w:rPr>
            <w:rStyle w:val="Hyperlink"/>
            <w:rFonts w:ascii="Arial" w:hAnsi="Arial" w:cs="Arial"/>
            <w:sz w:val="24"/>
            <w:szCs w:val="24"/>
            <w:lang w:eastAsia="zh-CN"/>
          </w:rPr>
          <w:t>.</w:t>
        </w:r>
        <w:r w:rsidRPr="00E02181">
          <w:rPr>
            <w:rStyle w:val="Hyperlink"/>
            <w:rFonts w:ascii="Arial" w:hAnsi="Arial" w:cs="Arial"/>
            <w:sz w:val="24"/>
            <w:szCs w:val="24"/>
          </w:rPr>
          <w:t>moschner</w:t>
        </w:r>
        <w:r w:rsidRPr="00E02181">
          <w:rPr>
            <w:rStyle w:val="Hyperlink"/>
            <w:rFonts w:ascii="Arial" w:hAnsi="Arial" w:cs="Arial"/>
            <w:sz w:val="24"/>
            <w:szCs w:val="24"/>
            <w:lang w:eastAsia="zh-CN"/>
          </w:rPr>
          <w:t>@ngmn.org</w:t>
        </w:r>
      </w:hyperlink>
      <w:r w:rsidRPr="00E02181">
        <w:rPr>
          <w:rFonts w:ascii="Arial" w:hAnsi="Arial" w:cs="Arial"/>
          <w:bCs/>
          <w:color w:val="000000"/>
          <w:sz w:val="24"/>
          <w:szCs w:val="24"/>
          <w:lang w:eastAsia="zh-CN"/>
        </w:rPr>
        <w:t>)</w:t>
      </w:r>
      <w:r w:rsidRPr="00E02181">
        <w:rPr>
          <w:rFonts w:ascii="Arial" w:hAnsi="Arial" w:cs="Arial"/>
          <w:bCs/>
          <w:color w:val="000000"/>
          <w:sz w:val="24"/>
          <w:szCs w:val="24"/>
          <w:lang w:eastAsia="zh-CN"/>
        </w:rPr>
        <w:br/>
      </w:r>
      <w:r w:rsidR="00DC6246" w:rsidRPr="00E02181">
        <w:rPr>
          <w:rFonts w:ascii="Arial" w:hAnsi="Arial" w:cs="Arial"/>
          <w:bCs/>
          <w:color w:val="000000"/>
          <w:sz w:val="24"/>
          <w:szCs w:val="24"/>
          <w:lang w:eastAsia="zh-CN"/>
        </w:rPr>
        <w:t>Richard Mackenzie (</w:t>
      </w:r>
      <w:hyperlink r:id="rId9" w:history="1">
        <w:r w:rsidR="00DC6246" w:rsidRPr="00E02181">
          <w:rPr>
            <w:rStyle w:val="Hyperlink"/>
            <w:rFonts w:ascii="Arial" w:hAnsi="Arial" w:cs="Arial"/>
            <w:bCs/>
            <w:sz w:val="24"/>
            <w:szCs w:val="24"/>
            <w:lang w:eastAsia="zh-CN"/>
          </w:rPr>
          <w:t>richard.mackenzie@bt.com</w:t>
        </w:r>
      </w:hyperlink>
      <w:r w:rsidR="00DC6246" w:rsidRPr="00E02181">
        <w:rPr>
          <w:rFonts w:ascii="Arial" w:hAnsi="Arial" w:cs="Arial"/>
          <w:bCs/>
          <w:color w:val="000000"/>
          <w:sz w:val="24"/>
          <w:szCs w:val="24"/>
          <w:lang w:eastAsia="zh-CN"/>
        </w:rPr>
        <w:t>)</w:t>
      </w:r>
    </w:p>
    <w:p w14:paraId="2EFAB5C9" w14:textId="77777777" w:rsidR="00214FC1" w:rsidRPr="00E02181"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p w14:paraId="1327CBE6" w14:textId="77777777" w:rsidR="00D65200" w:rsidRPr="00E02181" w:rsidRDefault="00D65200">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p w14:paraId="78C601B4" w14:textId="77777777" w:rsidR="007C27BA" w:rsidRPr="00857FDD" w:rsidRDefault="00715956" w:rsidP="00715956">
      <w:pPr>
        <w:autoSpaceDE w:val="0"/>
        <w:autoSpaceDN w:val="0"/>
        <w:adjustRightInd w:val="0"/>
        <w:outlineLvl w:val="0"/>
        <w:rPr>
          <w:rFonts w:ascii="Arial" w:eastAsia="Batang" w:hAnsi="Arial" w:cs="Arial"/>
          <w:b/>
          <w:bCs/>
          <w:color w:val="000000"/>
          <w:sz w:val="24"/>
          <w:szCs w:val="24"/>
          <w:lang w:val="en-GB" w:eastAsia="ko-KR"/>
        </w:rPr>
      </w:pPr>
      <w:r w:rsidRPr="00857FDD">
        <w:rPr>
          <w:rFonts w:ascii="Arial" w:eastAsia="Batang" w:hAnsi="Arial" w:cs="Arial"/>
          <w:b/>
          <w:bCs/>
          <w:color w:val="000000"/>
          <w:sz w:val="24"/>
          <w:szCs w:val="24"/>
          <w:lang w:val="en-GB" w:eastAsia="ko-KR"/>
        </w:rPr>
        <w:t xml:space="preserve">1. </w:t>
      </w:r>
      <w:proofErr w:type="gramStart"/>
      <w:r w:rsidR="007C27BA" w:rsidRPr="00857FDD">
        <w:rPr>
          <w:rFonts w:ascii="Arial" w:eastAsia="Batang" w:hAnsi="Arial" w:cs="Arial"/>
          <w:b/>
          <w:bCs/>
          <w:color w:val="000000"/>
          <w:sz w:val="24"/>
          <w:szCs w:val="24"/>
          <w:lang w:val="en-GB" w:eastAsia="ko-KR"/>
        </w:rPr>
        <w:t>About</w:t>
      </w:r>
      <w:proofErr w:type="gramEnd"/>
      <w:r w:rsidR="007C27BA" w:rsidRPr="00857FDD">
        <w:rPr>
          <w:rFonts w:ascii="Arial" w:eastAsia="Batang" w:hAnsi="Arial" w:cs="Arial"/>
          <w:b/>
          <w:bCs/>
          <w:color w:val="000000"/>
          <w:sz w:val="24"/>
          <w:szCs w:val="24"/>
          <w:lang w:val="en-GB" w:eastAsia="ko-KR"/>
        </w:rPr>
        <w:t xml:space="preserve"> the NGMN Alliance</w:t>
      </w:r>
    </w:p>
    <w:p w14:paraId="5F3C5DB6" w14:textId="77777777" w:rsidR="007C27BA" w:rsidRPr="00857FDD" w:rsidRDefault="007C27BA" w:rsidP="007C27BA">
      <w:pPr>
        <w:rPr>
          <w:rFonts w:ascii="Arial" w:hAnsi="Arial" w:cs="Arial"/>
          <w:sz w:val="24"/>
          <w:szCs w:val="24"/>
          <w:lang w:val="en-GB"/>
        </w:rPr>
      </w:pPr>
      <w:r w:rsidRPr="00857FDD">
        <w:rPr>
          <w:rFonts w:ascii="Arial" w:hAnsi="Arial" w:cs="Arial"/>
          <w:sz w:val="24"/>
          <w:szCs w:val="24"/>
          <w:lang w:val="en-GB"/>
        </w:rPr>
        <w:t xml:space="preserve">The NGMN Alliance is an industry organization of leading </w:t>
      </w:r>
      <w:proofErr w:type="gramStart"/>
      <w:r w:rsidRPr="00857FDD">
        <w:rPr>
          <w:rFonts w:ascii="Arial" w:hAnsi="Arial" w:cs="Arial"/>
          <w:sz w:val="24"/>
          <w:szCs w:val="24"/>
          <w:lang w:val="en-GB"/>
        </w:rPr>
        <w:t>world-wide</w:t>
      </w:r>
      <w:proofErr w:type="gramEnd"/>
      <w:r w:rsidRPr="00857FDD">
        <w:rPr>
          <w:rFonts w:ascii="Arial" w:hAnsi="Arial" w:cs="Arial"/>
          <w:sz w:val="24"/>
          <w:szCs w:val="24"/>
          <w:lang w:val="en-GB"/>
        </w:rPr>
        <w:t xml:space="preserve"> Telecom Operators, Vendors and Research Institutes (see </w:t>
      </w:r>
      <w:hyperlink r:id="rId10" w:history="1">
        <w:r w:rsidR="00575719" w:rsidRPr="00857FDD">
          <w:rPr>
            <w:rStyle w:val="Hyperlink"/>
            <w:rFonts w:ascii="Arial" w:hAnsi="Arial" w:cs="Arial"/>
            <w:sz w:val="24"/>
            <w:szCs w:val="24"/>
            <w:lang w:val="en-GB"/>
          </w:rPr>
          <w:t>www.ngmn.org</w:t>
        </w:r>
      </w:hyperlink>
      <w:r w:rsidR="00575719" w:rsidRPr="00857FDD">
        <w:rPr>
          <w:rFonts w:ascii="Arial" w:hAnsi="Arial" w:cs="Arial"/>
          <w:sz w:val="24"/>
          <w:szCs w:val="24"/>
          <w:lang w:val="en-GB"/>
        </w:rPr>
        <w:t>)</w:t>
      </w:r>
      <w:r w:rsidRPr="00857FDD">
        <w:rPr>
          <w:rFonts w:ascii="Arial" w:hAnsi="Arial" w:cs="Arial"/>
          <w:sz w:val="24"/>
          <w:szCs w:val="24"/>
          <w:lang w:val="en-GB"/>
        </w:rPr>
        <w:t xml:space="preserve"> and was founded by international network operators in 2006. Its objective is to ensure that the functionality and performance of next generation mobile network infrastructure, service platforms and devices will meet the requirements of operators and, ultimately, will satisfy end user demand and expectations. The NGMN Alliance will drive and guide the development of all future mobile broadband technolog</w:t>
      </w:r>
      <w:r w:rsidR="004559F0" w:rsidRPr="00857FDD">
        <w:rPr>
          <w:rFonts w:ascii="Arial" w:hAnsi="Arial" w:cs="Arial"/>
          <w:sz w:val="24"/>
          <w:szCs w:val="24"/>
          <w:lang w:val="en-GB"/>
        </w:rPr>
        <w:t>y enhancements with a focus on 5G</w:t>
      </w:r>
      <w:r w:rsidRPr="00857FDD">
        <w:rPr>
          <w:rFonts w:ascii="Arial" w:hAnsi="Arial" w:cs="Arial"/>
          <w:sz w:val="24"/>
          <w:szCs w:val="24"/>
          <w:lang w:val="en-GB"/>
        </w:rPr>
        <w:t>. The targets of these activities are supported by the strong and well-established partnership of worldwide leading operators, vendors, universities, and successful co-operations with other industry organisations.</w:t>
      </w:r>
    </w:p>
    <w:p w14:paraId="29E3EAC2" w14:textId="77777777" w:rsidR="007C27BA" w:rsidRPr="00857FDD" w:rsidRDefault="007C27BA" w:rsidP="00715956">
      <w:pPr>
        <w:autoSpaceDE w:val="0"/>
        <w:autoSpaceDN w:val="0"/>
        <w:adjustRightInd w:val="0"/>
        <w:outlineLvl w:val="0"/>
        <w:rPr>
          <w:rFonts w:ascii="Arial" w:eastAsia="Batang" w:hAnsi="Arial" w:cs="Arial"/>
          <w:b/>
          <w:bCs/>
          <w:color w:val="000000"/>
          <w:sz w:val="24"/>
          <w:szCs w:val="24"/>
          <w:lang w:val="en-GB" w:eastAsia="ko-KR"/>
        </w:rPr>
      </w:pPr>
    </w:p>
    <w:p w14:paraId="27B1CD93" w14:textId="62749026" w:rsidR="00715956" w:rsidRPr="00857FDD" w:rsidRDefault="007C27BA" w:rsidP="00715956">
      <w:pPr>
        <w:autoSpaceDE w:val="0"/>
        <w:autoSpaceDN w:val="0"/>
        <w:adjustRightInd w:val="0"/>
        <w:outlineLvl w:val="0"/>
        <w:rPr>
          <w:rFonts w:ascii="Arial" w:eastAsia="Batang" w:hAnsi="Arial" w:cs="Arial"/>
          <w:b/>
          <w:bCs/>
          <w:color w:val="000000"/>
          <w:sz w:val="24"/>
          <w:szCs w:val="24"/>
          <w:lang w:val="en-GB" w:eastAsia="ko-KR"/>
        </w:rPr>
      </w:pPr>
      <w:r w:rsidRPr="00857FDD">
        <w:rPr>
          <w:rFonts w:ascii="Arial" w:eastAsia="Batang" w:hAnsi="Arial" w:cs="Arial"/>
          <w:b/>
          <w:bCs/>
          <w:color w:val="000000"/>
          <w:sz w:val="24"/>
          <w:szCs w:val="24"/>
          <w:lang w:val="en-GB" w:eastAsia="ko-KR"/>
        </w:rPr>
        <w:t xml:space="preserve">2. </w:t>
      </w:r>
      <w:r w:rsidR="00C1321D" w:rsidRPr="00857FDD">
        <w:rPr>
          <w:rFonts w:ascii="Arial" w:eastAsia="Batang" w:hAnsi="Arial" w:cs="Arial"/>
          <w:b/>
          <w:bCs/>
          <w:color w:val="000000"/>
          <w:sz w:val="24"/>
          <w:szCs w:val="24"/>
          <w:lang w:val="en-GB" w:eastAsia="ko-KR"/>
        </w:rPr>
        <w:t xml:space="preserve">NGMN 5G </w:t>
      </w:r>
      <w:r w:rsidR="002C0227" w:rsidRPr="00857FDD">
        <w:rPr>
          <w:rFonts w:ascii="Arial" w:eastAsia="Batang" w:hAnsi="Arial" w:cs="Arial"/>
          <w:b/>
          <w:bCs/>
          <w:color w:val="000000"/>
          <w:sz w:val="24"/>
          <w:szCs w:val="24"/>
          <w:lang w:val="en-GB" w:eastAsia="ko-KR"/>
        </w:rPr>
        <w:t xml:space="preserve">RAN functional split </w:t>
      </w:r>
      <w:r w:rsidR="00C1321D" w:rsidRPr="00857FDD">
        <w:rPr>
          <w:rFonts w:ascii="Arial" w:eastAsia="Batang" w:hAnsi="Arial" w:cs="Arial"/>
          <w:b/>
          <w:bCs/>
          <w:color w:val="000000"/>
          <w:sz w:val="24"/>
          <w:szCs w:val="24"/>
          <w:lang w:val="en-GB" w:eastAsia="ko-KR"/>
        </w:rPr>
        <w:t xml:space="preserve">Work-Programme, </w:t>
      </w:r>
      <w:r w:rsidR="00C93E53" w:rsidRPr="00857FDD">
        <w:rPr>
          <w:rFonts w:ascii="Arial" w:eastAsia="Batang" w:hAnsi="Arial" w:cs="Arial"/>
          <w:b/>
          <w:bCs/>
          <w:color w:val="000000"/>
          <w:sz w:val="24"/>
          <w:szCs w:val="24"/>
          <w:lang w:val="en-GB" w:eastAsia="ko-KR"/>
        </w:rPr>
        <w:t>Requirements and Architecture</w:t>
      </w:r>
      <w:r w:rsidR="00C1321D" w:rsidRPr="00857FDD">
        <w:rPr>
          <w:rFonts w:ascii="Arial" w:eastAsia="Batang" w:hAnsi="Arial" w:cs="Arial"/>
          <w:b/>
          <w:bCs/>
          <w:color w:val="000000"/>
          <w:sz w:val="24"/>
          <w:szCs w:val="24"/>
          <w:lang w:val="en-GB" w:eastAsia="ko-KR"/>
        </w:rPr>
        <w:t xml:space="preserve"> </w:t>
      </w:r>
    </w:p>
    <w:p w14:paraId="6B28439C" w14:textId="2CCAF3EC" w:rsidR="003D403C" w:rsidRPr="00857FDD" w:rsidRDefault="00C50C45" w:rsidP="005C12CD">
      <w:pPr>
        <w:autoSpaceDE w:val="0"/>
        <w:autoSpaceDN w:val="0"/>
        <w:adjustRightInd w:val="0"/>
        <w:outlineLvl w:val="0"/>
        <w:rPr>
          <w:rFonts w:ascii="Arial" w:eastAsia="Batang" w:hAnsi="Arial" w:cs="Arial"/>
          <w:color w:val="000000"/>
          <w:sz w:val="24"/>
          <w:szCs w:val="24"/>
          <w:lang w:val="en-GB" w:eastAsia="ko-KR"/>
        </w:rPr>
      </w:pPr>
      <w:r w:rsidRPr="00857FDD">
        <w:rPr>
          <w:rFonts w:ascii="Arial" w:eastAsia="Batang" w:hAnsi="Arial" w:cs="Arial"/>
          <w:color w:val="000000"/>
          <w:sz w:val="24"/>
          <w:szCs w:val="24"/>
          <w:lang w:val="en-GB" w:eastAsia="ko-KR"/>
        </w:rPr>
        <w:t xml:space="preserve">In </w:t>
      </w:r>
      <w:r w:rsidR="000A4F71" w:rsidRPr="00857FDD">
        <w:rPr>
          <w:rFonts w:ascii="Arial" w:eastAsia="Batang" w:hAnsi="Arial" w:cs="Arial"/>
          <w:color w:val="000000"/>
          <w:sz w:val="24"/>
          <w:szCs w:val="24"/>
          <w:lang w:val="en-GB" w:eastAsia="ko-KR"/>
        </w:rPr>
        <w:t xml:space="preserve">February </w:t>
      </w:r>
      <w:r w:rsidRPr="00857FDD">
        <w:rPr>
          <w:rFonts w:ascii="Arial" w:eastAsia="Batang" w:hAnsi="Arial" w:cs="Arial"/>
          <w:color w:val="000000"/>
          <w:sz w:val="24"/>
          <w:szCs w:val="24"/>
          <w:lang w:val="en-GB" w:eastAsia="ko-KR"/>
        </w:rPr>
        <w:t>2017 the NGMN Alliance approved the work item for “RAN functional split and x-haul”, with the o</w:t>
      </w:r>
      <w:r w:rsidRPr="00857FDD">
        <w:rPr>
          <w:rFonts w:ascii="Arial" w:hAnsi="Arial" w:cs="Arial"/>
          <w:color w:val="000000"/>
          <w:sz w:val="24"/>
          <w:szCs w:val="24"/>
          <w:lang w:val="en-GB" w:eastAsia="zh-CN"/>
        </w:rPr>
        <w:t>bjective to understand the RAN decomposition for 5G networks. This work item extends from the</w:t>
      </w:r>
      <w:r w:rsidRPr="00857FDD">
        <w:rPr>
          <w:rFonts w:ascii="Arial" w:eastAsia="Batang" w:hAnsi="Arial" w:cs="Arial"/>
          <w:color w:val="000000"/>
          <w:sz w:val="24"/>
          <w:szCs w:val="24"/>
          <w:lang w:val="en-GB" w:eastAsia="ko-KR"/>
        </w:rPr>
        <w:t xml:space="preserve"> end-to-end architecture framework</w:t>
      </w:r>
      <w:r w:rsidR="002C0227" w:rsidRPr="00857FDD">
        <w:rPr>
          <w:rFonts w:ascii="Arial" w:eastAsia="Batang" w:hAnsi="Arial" w:cs="Arial"/>
          <w:color w:val="000000"/>
          <w:sz w:val="24"/>
          <w:szCs w:val="24"/>
          <w:lang w:val="en-GB" w:eastAsia="ko-KR"/>
        </w:rPr>
        <w:t xml:space="preserve"> programme.</w:t>
      </w:r>
    </w:p>
    <w:p w14:paraId="02B6B541" w14:textId="77777777" w:rsidR="002C0227" w:rsidRPr="00857FDD" w:rsidRDefault="002C0227" w:rsidP="005C12CD">
      <w:pPr>
        <w:autoSpaceDE w:val="0"/>
        <w:autoSpaceDN w:val="0"/>
        <w:adjustRightInd w:val="0"/>
        <w:outlineLvl w:val="0"/>
        <w:rPr>
          <w:rFonts w:ascii="Arial" w:eastAsia="Batang" w:hAnsi="Arial" w:cs="Arial"/>
          <w:color w:val="000000"/>
          <w:sz w:val="24"/>
          <w:szCs w:val="24"/>
          <w:lang w:val="en-GB" w:eastAsia="ko-KR"/>
        </w:rPr>
      </w:pPr>
      <w:r w:rsidRPr="00857FDD">
        <w:rPr>
          <w:rFonts w:ascii="Arial" w:eastAsia="Batang" w:hAnsi="Arial" w:cs="Arial"/>
          <w:color w:val="000000"/>
          <w:sz w:val="24"/>
          <w:szCs w:val="24"/>
          <w:lang w:val="en-GB" w:eastAsia="ko-KR"/>
        </w:rPr>
        <w:t>The scope of the RAN functional split and x-haul work item covers:</w:t>
      </w:r>
    </w:p>
    <w:p w14:paraId="36544293" w14:textId="77777777" w:rsidR="002C0227" w:rsidRPr="00857FDD" w:rsidRDefault="002C0227" w:rsidP="002C0227">
      <w:pPr>
        <w:pStyle w:val="Listenabsatz"/>
        <w:numPr>
          <w:ilvl w:val="0"/>
          <w:numId w:val="7"/>
        </w:numPr>
        <w:autoSpaceDE w:val="0"/>
        <w:autoSpaceDN w:val="0"/>
        <w:adjustRightInd w:val="0"/>
        <w:outlineLvl w:val="0"/>
        <w:rPr>
          <w:rFonts w:ascii="Arial" w:eastAsia="Batang" w:hAnsi="Arial" w:cs="Arial"/>
          <w:bCs/>
          <w:sz w:val="24"/>
          <w:szCs w:val="24"/>
          <w:lang w:val="en-GB" w:eastAsia="ko-KR"/>
        </w:rPr>
      </w:pPr>
      <w:r w:rsidRPr="00857FDD">
        <w:rPr>
          <w:rFonts w:ascii="Arial" w:eastAsia="Batang" w:hAnsi="Arial" w:cs="Arial"/>
          <w:bCs/>
          <w:sz w:val="24"/>
          <w:szCs w:val="24"/>
          <w:lang w:val="en-GB" w:eastAsia="ko-KR"/>
        </w:rPr>
        <w:t>Technical analysis of RAN functional split options applied to 5G use cases and</w:t>
      </w:r>
      <w:r w:rsidR="00561B8D" w:rsidRPr="00857FDD">
        <w:rPr>
          <w:rFonts w:ascii="Arial" w:eastAsia="Batang" w:hAnsi="Arial" w:cs="Arial"/>
          <w:bCs/>
          <w:sz w:val="24"/>
          <w:szCs w:val="24"/>
          <w:lang w:val="en-GB" w:eastAsia="ko-KR"/>
        </w:rPr>
        <w:t xml:space="preserve"> different deployment scenarios</w:t>
      </w:r>
      <w:r w:rsidRPr="00857FDD">
        <w:rPr>
          <w:rFonts w:ascii="Arial" w:eastAsia="Batang" w:hAnsi="Arial" w:cs="Arial"/>
          <w:bCs/>
          <w:sz w:val="24"/>
          <w:szCs w:val="24"/>
          <w:lang w:val="en-GB" w:eastAsia="ko-KR"/>
        </w:rPr>
        <w:t xml:space="preserve"> </w:t>
      </w:r>
    </w:p>
    <w:p w14:paraId="598AD194" w14:textId="5A8961C0" w:rsidR="002C0227" w:rsidRPr="00857FDD" w:rsidRDefault="002C0227" w:rsidP="002C0227">
      <w:pPr>
        <w:pStyle w:val="Listenabsatz"/>
        <w:numPr>
          <w:ilvl w:val="0"/>
          <w:numId w:val="7"/>
        </w:numPr>
        <w:autoSpaceDE w:val="0"/>
        <w:autoSpaceDN w:val="0"/>
        <w:adjustRightInd w:val="0"/>
        <w:outlineLvl w:val="0"/>
        <w:rPr>
          <w:rFonts w:ascii="Arial" w:eastAsia="Batang" w:hAnsi="Arial" w:cs="Arial"/>
          <w:bCs/>
          <w:sz w:val="24"/>
          <w:szCs w:val="24"/>
          <w:lang w:val="en-GB" w:eastAsia="ko-KR"/>
        </w:rPr>
      </w:pPr>
      <w:r w:rsidRPr="00857FDD">
        <w:rPr>
          <w:rFonts w:ascii="Arial" w:eastAsia="Batang" w:hAnsi="Arial" w:cs="Arial"/>
          <w:bCs/>
          <w:sz w:val="24"/>
          <w:szCs w:val="24"/>
          <w:lang w:val="en-GB" w:eastAsia="ko-KR"/>
        </w:rPr>
        <w:t>Mapping</w:t>
      </w:r>
      <w:r w:rsidR="00E80D54" w:rsidRPr="00857FDD">
        <w:rPr>
          <w:rFonts w:ascii="Arial" w:eastAsia="Batang" w:hAnsi="Arial" w:cs="Arial"/>
          <w:bCs/>
          <w:sz w:val="24"/>
          <w:szCs w:val="24"/>
          <w:lang w:val="en-GB" w:eastAsia="ko-KR"/>
        </w:rPr>
        <w:t xml:space="preserve"> RAN splits to suitable x</w:t>
      </w:r>
      <w:r w:rsidRPr="00857FDD">
        <w:rPr>
          <w:rFonts w:ascii="Arial" w:eastAsia="Batang" w:hAnsi="Arial" w:cs="Arial"/>
          <w:bCs/>
          <w:sz w:val="24"/>
          <w:szCs w:val="24"/>
          <w:lang w:val="en-GB" w:eastAsia="ko-KR"/>
        </w:rPr>
        <w:t>-haul technology options and performance criteria</w:t>
      </w:r>
    </w:p>
    <w:p w14:paraId="3D96F2E2" w14:textId="77777777" w:rsidR="002C0227" w:rsidRPr="00857FDD" w:rsidRDefault="002C0227" w:rsidP="002C0227">
      <w:pPr>
        <w:pStyle w:val="Listenabsatz"/>
        <w:numPr>
          <w:ilvl w:val="0"/>
          <w:numId w:val="7"/>
        </w:numPr>
        <w:autoSpaceDE w:val="0"/>
        <w:autoSpaceDN w:val="0"/>
        <w:adjustRightInd w:val="0"/>
        <w:outlineLvl w:val="0"/>
        <w:rPr>
          <w:rFonts w:ascii="Arial" w:eastAsia="Batang" w:hAnsi="Arial" w:cs="Arial"/>
          <w:bCs/>
          <w:sz w:val="24"/>
          <w:szCs w:val="24"/>
          <w:lang w:val="en-GB" w:eastAsia="ko-KR"/>
        </w:rPr>
      </w:pPr>
      <w:r w:rsidRPr="00857FDD">
        <w:rPr>
          <w:rFonts w:ascii="Arial" w:eastAsia="Batang" w:hAnsi="Arial" w:cs="Arial"/>
          <w:bCs/>
          <w:sz w:val="24"/>
          <w:szCs w:val="24"/>
          <w:lang w:val="en-GB" w:eastAsia="ko-KR"/>
        </w:rPr>
        <w:t>Assessing the implications of RAN decomposition on network slicing</w:t>
      </w:r>
    </w:p>
    <w:p w14:paraId="62F092F4" w14:textId="0C9D8D42" w:rsidR="005E1CEC" w:rsidRPr="00857FDD" w:rsidRDefault="002C0227" w:rsidP="00E80D54">
      <w:pPr>
        <w:pStyle w:val="Listenabsatz"/>
        <w:numPr>
          <w:ilvl w:val="0"/>
          <w:numId w:val="7"/>
        </w:numPr>
        <w:autoSpaceDE w:val="0"/>
        <w:autoSpaceDN w:val="0"/>
        <w:adjustRightInd w:val="0"/>
        <w:outlineLvl w:val="0"/>
        <w:rPr>
          <w:rFonts w:ascii="Arial" w:hAnsi="Arial" w:cs="Arial"/>
          <w:b/>
          <w:bCs/>
          <w:sz w:val="24"/>
          <w:szCs w:val="24"/>
          <w:lang w:val="en-GB" w:eastAsia="zh-CN"/>
        </w:rPr>
      </w:pPr>
      <w:r w:rsidRPr="00857FDD">
        <w:rPr>
          <w:rFonts w:ascii="Arial" w:eastAsia="Batang" w:hAnsi="Arial" w:cs="Arial"/>
          <w:bCs/>
          <w:sz w:val="24"/>
          <w:szCs w:val="24"/>
          <w:lang w:val="en-GB" w:eastAsia="ko-KR"/>
        </w:rPr>
        <w:t xml:space="preserve">Understanding options </w:t>
      </w:r>
      <w:r w:rsidR="005E1CEC" w:rsidRPr="00857FDD">
        <w:rPr>
          <w:rFonts w:ascii="Arial" w:eastAsia="Batang" w:hAnsi="Arial" w:cs="Arial"/>
          <w:bCs/>
          <w:sz w:val="24"/>
          <w:szCs w:val="24"/>
          <w:lang w:val="en-GB" w:eastAsia="ko-KR"/>
        </w:rPr>
        <w:t xml:space="preserve">for </w:t>
      </w:r>
      <w:r w:rsidR="009D59B5" w:rsidRPr="00857FDD">
        <w:rPr>
          <w:rFonts w:ascii="Arial" w:eastAsia="Batang" w:hAnsi="Arial" w:cs="Arial"/>
          <w:bCs/>
          <w:sz w:val="24"/>
          <w:szCs w:val="24"/>
          <w:lang w:val="en-GB" w:eastAsia="ko-KR"/>
        </w:rPr>
        <w:t xml:space="preserve">realising </w:t>
      </w:r>
      <w:r w:rsidRPr="00857FDD">
        <w:rPr>
          <w:rFonts w:ascii="Arial" w:eastAsia="Batang" w:hAnsi="Arial" w:cs="Arial"/>
          <w:bCs/>
          <w:sz w:val="24"/>
          <w:szCs w:val="24"/>
          <w:lang w:val="en-GB" w:eastAsia="ko-KR"/>
        </w:rPr>
        <w:t>dynamic and reconfigurable RAN functional splits</w:t>
      </w:r>
      <w:r w:rsidR="005E1CEC" w:rsidRPr="00857FDD">
        <w:rPr>
          <w:rFonts w:ascii="Arial" w:eastAsia="Batang" w:hAnsi="Arial" w:cs="Arial"/>
          <w:bCs/>
          <w:sz w:val="24"/>
          <w:szCs w:val="24"/>
          <w:lang w:val="en-GB" w:eastAsia="ko-KR"/>
        </w:rPr>
        <w:t xml:space="preserve"> and </w:t>
      </w:r>
      <w:r w:rsidR="009D59B5" w:rsidRPr="00857FDD">
        <w:rPr>
          <w:rFonts w:ascii="Arial" w:eastAsia="Batang" w:hAnsi="Arial" w:cs="Arial"/>
          <w:bCs/>
          <w:sz w:val="24"/>
          <w:szCs w:val="24"/>
          <w:lang w:val="en-GB" w:eastAsia="ko-KR"/>
        </w:rPr>
        <w:t>the</w:t>
      </w:r>
      <w:r w:rsidR="005E1CEC" w:rsidRPr="00857FDD">
        <w:rPr>
          <w:rFonts w:ascii="Arial" w:eastAsia="Batang" w:hAnsi="Arial" w:cs="Arial"/>
          <w:bCs/>
          <w:sz w:val="24"/>
          <w:szCs w:val="24"/>
          <w:lang w:val="en-GB" w:eastAsia="ko-KR"/>
        </w:rPr>
        <w:t xml:space="preserve"> impact</w:t>
      </w:r>
      <w:r w:rsidR="009D59B5" w:rsidRPr="00857FDD">
        <w:rPr>
          <w:rFonts w:ascii="Arial" w:eastAsia="Batang" w:hAnsi="Arial" w:cs="Arial"/>
          <w:bCs/>
          <w:sz w:val="24"/>
          <w:szCs w:val="24"/>
          <w:lang w:val="en-GB" w:eastAsia="ko-KR"/>
        </w:rPr>
        <w:t xml:space="preserve"> this can have</w:t>
      </w:r>
      <w:r w:rsidR="00E80D54" w:rsidRPr="00857FDD">
        <w:rPr>
          <w:rFonts w:ascii="Arial" w:eastAsia="Batang" w:hAnsi="Arial" w:cs="Arial"/>
          <w:bCs/>
          <w:sz w:val="24"/>
          <w:szCs w:val="24"/>
          <w:lang w:val="en-GB" w:eastAsia="ko-KR"/>
        </w:rPr>
        <w:t xml:space="preserve"> on x</w:t>
      </w:r>
      <w:r w:rsidR="005E1CEC" w:rsidRPr="00857FDD">
        <w:rPr>
          <w:rFonts w:ascii="Arial" w:eastAsia="Batang" w:hAnsi="Arial" w:cs="Arial"/>
          <w:bCs/>
          <w:sz w:val="24"/>
          <w:szCs w:val="24"/>
          <w:lang w:val="en-GB" w:eastAsia="ko-KR"/>
        </w:rPr>
        <w:t>-haul.</w:t>
      </w:r>
    </w:p>
    <w:p w14:paraId="42428617" w14:textId="77777777" w:rsidR="005E1CEC" w:rsidRPr="00857FDD" w:rsidRDefault="005E1CEC" w:rsidP="005E1CEC">
      <w:pPr>
        <w:autoSpaceDE w:val="0"/>
        <w:autoSpaceDN w:val="0"/>
        <w:adjustRightInd w:val="0"/>
        <w:outlineLvl w:val="0"/>
        <w:rPr>
          <w:rFonts w:ascii="Arial" w:hAnsi="Arial" w:cs="Arial"/>
          <w:b/>
          <w:bCs/>
          <w:sz w:val="24"/>
          <w:szCs w:val="24"/>
          <w:lang w:val="en-GB" w:eastAsia="zh-CN"/>
        </w:rPr>
      </w:pPr>
    </w:p>
    <w:p w14:paraId="6F7CD6FF" w14:textId="77777777" w:rsidR="00857FDD" w:rsidRDefault="00857FDD" w:rsidP="005E1CEC">
      <w:pPr>
        <w:autoSpaceDE w:val="0"/>
        <w:autoSpaceDN w:val="0"/>
        <w:adjustRightInd w:val="0"/>
        <w:outlineLvl w:val="0"/>
        <w:rPr>
          <w:rFonts w:ascii="Arial" w:eastAsia="Batang" w:hAnsi="Arial" w:cs="Arial"/>
          <w:b/>
          <w:bCs/>
          <w:sz w:val="24"/>
          <w:szCs w:val="24"/>
          <w:lang w:val="en-GB" w:eastAsia="ko-KR"/>
        </w:rPr>
      </w:pPr>
    </w:p>
    <w:p w14:paraId="0D1EE5F8" w14:textId="00FC70B7" w:rsidR="00214FC1" w:rsidRPr="00857FDD" w:rsidRDefault="00F06E4E" w:rsidP="005E1CEC">
      <w:pPr>
        <w:autoSpaceDE w:val="0"/>
        <w:autoSpaceDN w:val="0"/>
        <w:adjustRightInd w:val="0"/>
        <w:outlineLvl w:val="0"/>
        <w:rPr>
          <w:rFonts w:ascii="Arial" w:hAnsi="Arial" w:cs="Arial"/>
          <w:b/>
          <w:bCs/>
          <w:sz w:val="24"/>
          <w:szCs w:val="24"/>
          <w:lang w:val="en-GB" w:eastAsia="zh-CN"/>
        </w:rPr>
      </w:pPr>
      <w:r w:rsidRPr="00857FDD">
        <w:rPr>
          <w:rFonts w:ascii="Arial" w:eastAsia="Batang" w:hAnsi="Arial" w:cs="Arial"/>
          <w:b/>
          <w:bCs/>
          <w:sz w:val="24"/>
          <w:szCs w:val="24"/>
          <w:lang w:val="en-GB" w:eastAsia="ko-KR"/>
        </w:rPr>
        <w:lastRenderedPageBreak/>
        <w:t>3</w:t>
      </w:r>
      <w:r w:rsidR="00214FC1" w:rsidRPr="00857FDD">
        <w:rPr>
          <w:rFonts w:ascii="Arial" w:eastAsia="Batang" w:hAnsi="Arial" w:cs="Arial"/>
          <w:b/>
          <w:bCs/>
          <w:sz w:val="24"/>
          <w:szCs w:val="24"/>
          <w:lang w:val="en-GB" w:eastAsia="ko-KR"/>
        </w:rPr>
        <w:t xml:space="preserve">. </w:t>
      </w:r>
      <w:r w:rsidR="00B714BC" w:rsidRPr="00857FDD">
        <w:rPr>
          <w:rFonts w:ascii="Arial" w:eastAsia="Batang" w:hAnsi="Arial" w:cs="Arial"/>
          <w:b/>
          <w:bCs/>
          <w:sz w:val="24"/>
          <w:szCs w:val="24"/>
          <w:lang w:val="en-GB" w:eastAsia="ko-KR"/>
        </w:rPr>
        <w:t>Intention</w:t>
      </w:r>
      <w:r w:rsidR="00C3056D" w:rsidRPr="00857FDD">
        <w:rPr>
          <w:rFonts w:ascii="Arial" w:eastAsia="Batang" w:hAnsi="Arial" w:cs="Arial"/>
          <w:b/>
          <w:bCs/>
          <w:sz w:val="24"/>
          <w:szCs w:val="24"/>
          <w:lang w:val="en-GB" w:eastAsia="ko-KR"/>
        </w:rPr>
        <w:t xml:space="preserve"> of the LS</w:t>
      </w:r>
      <w:r w:rsidR="004858DF" w:rsidRPr="00857FDD">
        <w:rPr>
          <w:rFonts w:ascii="Arial" w:eastAsia="Batang" w:hAnsi="Arial" w:cs="Arial"/>
          <w:b/>
          <w:bCs/>
          <w:sz w:val="24"/>
          <w:szCs w:val="24"/>
          <w:lang w:val="en-GB" w:eastAsia="ko-KR"/>
        </w:rPr>
        <w:t xml:space="preserve"> and required actions</w:t>
      </w:r>
    </w:p>
    <w:p w14:paraId="7F8E0CB5" w14:textId="13707091" w:rsidR="00664DA2" w:rsidRPr="00857FDD" w:rsidRDefault="000F0C89" w:rsidP="00664DA2">
      <w:pPr>
        <w:rPr>
          <w:rFonts w:ascii="Arial" w:hAnsi="Arial" w:cs="Arial"/>
          <w:bCs/>
          <w:sz w:val="24"/>
          <w:szCs w:val="24"/>
          <w:lang w:val="en-GB" w:eastAsia="zh-CN"/>
        </w:rPr>
      </w:pPr>
      <w:proofErr w:type="gramStart"/>
      <w:r w:rsidRPr="00857FDD">
        <w:rPr>
          <w:rFonts w:ascii="Arial" w:hAnsi="Arial" w:cs="Arial"/>
          <w:bCs/>
          <w:sz w:val="24"/>
          <w:szCs w:val="24"/>
          <w:lang w:val="en-GB" w:eastAsia="zh-CN"/>
        </w:rPr>
        <w:t>This</w:t>
      </w:r>
      <w:proofErr w:type="gramEnd"/>
      <w:r w:rsidRPr="00857FDD">
        <w:rPr>
          <w:rFonts w:ascii="Arial" w:hAnsi="Arial" w:cs="Arial"/>
          <w:bCs/>
          <w:sz w:val="24"/>
          <w:szCs w:val="24"/>
          <w:lang w:val="en-GB" w:eastAsia="zh-CN"/>
        </w:rPr>
        <w:t xml:space="preserve"> LS is to make you aware of the</w:t>
      </w:r>
      <w:r w:rsidR="00664DA2" w:rsidRPr="00857FDD">
        <w:rPr>
          <w:rFonts w:ascii="Arial" w:hAnsi="Arial" w:cs="Arial"/>
          <w:bCs/>
          <w:sz w:val="24"/>
          <w:szCs w:val="24"/>
          <w:lang w:val="en-GB" w:eastAsia="zh-CN"/>
        </w:rPr>
        <w:t xml:space="preserve"> publication of</w:t>
      </w:r>
      <w:r w:rsidRPr="00857FDD">
        <w:rPr>
          <w:rFonts w:ascii="Arial" w:hAnsi="Arial" w:cs="Arial"/>
          <w:bCs/>
          <w:sz w:val="24"/>
          <w:szCs w:val="24"/>
          <w:lang w:val="en-GB" w:eastAsia="zh-CN"/>
        </w:rPr>
        <w:t xml:space="preserve"> first deliverable from the “</w:t>
      </w:r>
      <w:r w:rsidRPr="00857FDD">
        <w:rPr>
          <w:rFonts w:ascii="Arial" w:eastAsia="Batang" w:hAnsi="Arial" w:cs="Arial"/>
          <w:color w:val="000000"/>
          <w:sz w:val="24"/>
          <w:szCs w:val="24"/>
          <w:lang w:val="en-GB" w:eastAsia="ko-KR"/>
        </w:rPr>
        <w:t>RAN functional split and x-haul</w:t>
      </w:r>
      <w:r w:rsidRPr="00857FDD">
        <w:rPr>
          <w:rFonts w:ascii="Arial" w:hAnsi="Arial" w:cs="Arial"/>
          <w:bCs/>
          <w:sz w:val="24"/>
          <w:szCs w:val="24"/>
          <w:lang w:val="en-GB" w:eastAsia="zh-CN"/>
        </w:rPr>
        <w:t xml:space="preserve">” work item. This deliverable, “NGMN Overview on 5G RAN Functional Decomposition”, provides an overview of the various RAN functional split options </w:t>
      </w:r>
      <w:r w:rsidR="00857FDD">
        <w:rPr>
          <w:rFonts w:ascii="Arial" w:hAnsi="Arial" w:cs="Arial"/>
          <w:bCs/>
          <w:sz w:val="24"/>
          <w:szCs w:val="24"/>
          <w:lang w:val="en-GB" w:eastAsia="zh-CN"/>
        </w:rPr>
        <w:t xml:space="preserve">and </w:t>
      </w:r>
      <w:r w:rsidR="00664DA2" w:rsidRPr="00857FDD">
        <w:rPr>
          <w:rFonts w:ascii="Arial" w:hAnsi="Arial" w:cs="Arial"/>
          <w:bCs/>
          <w:sz w:val="24"/>
          <w:szCs w:val="24"/>
          <w:lang w:val="en-GB" w:eastAsia="zh-CN"/>
        </w:rPr>
        <w:t>an overview of</w:t>
      </w:r>
      <w:r w:rsidRPr="00857FDD">
        <w:rPr>
          <w:rFonts w:ascii="Arial" w:hAnsi="Arial" w:cs="Arial"/>
          <w:bCs/>
          <w:sz w:val="24"/>
          <w:szCs w:val="24"/>
          <w:lang w:val="en-GB" w:eastAsia="zh-CN"/>
        </w:rPr>
        <w:t xml:space="preserve"> t</w:t>
      </w:r>
      <w:r w:rsidR="00664DA2" w:rsidRPr="00857FDD">
        <w:rPr>
          <w:rFonts w:ascii="Arial" w:hAnsi="Arial" w:cs="Arial"/>
          <w:bCs/>
          <w:sz w:val="24"/>
          <w:szCs w:val="24"/>
          <w:lang w:val="en-GB" w:eastAsia="zh-CN"/>
        </w:rPr>
        <w:t>he related industry activities.</w:t>
      </w:r>
    </w:p>
    <w:p w14:paraId="58E839A7" w14:textId="77777777" w:rsidR="00C01569" w:rsidRPr="00857FDD" w:rsidRDefault="00C01569" w:rsidP="00E910C6">
      <w:pPr>
        <w:autoSpaceDE w:val="0"/>
        <w:autoSpaceDN w:val="0"/>
        <w:adjustRightInd w:val="0"/>
        <w:outlineLvl w:val="0"/>
        <w:rPr>
          <w:rFonts w:ascii="Arial" w:eastAsia="Batang" w:hAnsi="Arial" w:cs="Arial"/>
          <w:b/>
          <w:bCs/>
          <w:sz w:val="24"/>
          <w:szCs w:val="24"/>
          <w:lang w:val="en-GB" w:eastAsia="ko-KR"/>
        </w:rPr>
      </w:pPr>
    </w:p>
    <w:p w14:paraId="5FF897E7" w14:textId="77777777" w:rsidR="00E910C6" w:rsidRPr="00857FDD" w:rsidRDefault="00E910C6" w:rsidP="00E910C6">
      <w:pPr>
        <w:autoSpaceDE w:val="0"/>
        <w:autoSpaceDN w:val="0"/>
        <w:adjustRightInd w:val="0"/>
        <w:outlineLvl w:val="0"/>
        <w:rPr>
          <w:rFonts w:ascii="Arial" w:eastAsia="Batang" w:hAnsi="Arial" w:cs="Arial"/>
          <w:b/>
          <w:bCs/>
          <w:sz w:val="24"/>
          <w:szCs w:val="24"/>
          <w:lang w:val="en-GB" w:eastAsia="ko-KR"/>
        </w:rPr>
      </w:pPr>
      <w:r w:rsidRPr="00857FDD">
        <w:rPr>
          <w:rFonts w:ascii="Arial" w:eastAsia="Batang" w:hAnsi="Arial" w:cs="Arial"/>
          <w:b/>
          <w:bCs/>
          <w:sz w:val="24"/>
          <w:szCs w:val="24"/>
          <w:lang w:val="en-GB" w:eastAsia="ko-KR"/>
        </w:rPr>
        <w:t>References</w:t>
      </w:r>
    </w:p>
    <w:p w14:paraId="5EE869C2" w14:textId="77777777" w:rsidR="0000115A" w:rsidRPr="00857FDD" w:rsidRDefault="008F6145" w:rsidP="00F06E4E">
      <w:pPr>
        <w:rPr>
          <w:rFonts w:ascii="Arial" w:hAnsi="Arial" w:cs="Arial"/>
          <w:sz w:val="24"/>
          <w:szCs w:val="24"/>
          <w:lang w:val="en-GB"/>
        </w:rPr>
      </w:pPr>
      <w:r w:rsidRPr="00857FDD">
        <w:rPr>
          <w:rFonts w:ascii="Arial" w:hAnsi="Arial" w:cs="Arial"/>
          <w:sz w:val="24"/>
          <w:szCs w:val="24"/>
          <w:lang w:val="en-GB"/>
        </w:rPr>
        <w:t>None</w:t>
      </w:r>
      <w:r w:rsidR="00E910C6" w:rsidRPr="00857FDD">
        <w:rPr>
          <w:rFonts w:ascii="Arial" w:hAnsi="Arial" w:cs="Arial"/>
          <w:sz w:val="24"/>
          <w:szCs w:val="24"/>
          <w:lang w:val="en-GB"/>
        </w:rPr>
        <w:t>.</w:t>
      </w:r>
    </w:p>
    <w:sectPr w:rsidR="0000115A" w:rsidRPr="00857FDD" w:rsidSect="009C67FA">
      <w:headerReference w:type="default" r:id="rId11"/>
      <w:footerReference w:type="default" r:id="rId12"/>
      <w:pgSz w:w="11907" w:h="16840" w:code="9"/>
      <w:pgMar w:top="1134" w:right="1134" w:bottom="1134" w:left="1134" w:header="567" w:footer="289"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648F" w14:textId="77777777" w:rsidR="002556B5" w:rsidRDefault="002556B5">
      <w:r>
        <w:separator/>
      </w:r>
    </w:p>
  </w:endnote>
  <w:endnote w:type="continuationSeparator" w:id="0">
    <w:p w14:paraId="188D8E77" w14:textId="77777777" w:rsidR="002556B5" w:rsidRDefault="0025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E365" w14:textId="3E4FF00F" w:rsidR="009503B6" w:rsidRPr="00E43730" w:rsidRDefault="00E80D54" w:rsidP="00261EBE">
    <w:pPr>
      <w:pStyle w:val="Fuzeile"/>
      <w:rPr>
        <w:rFonts w:ascii="Arial" w:hAnsi="Arial" w:cs="Arial"/>
        <w:lang w:val="en-GB" w:eastAsia="zh-CN"/>
      </w:rPr>
    </w:pPr>
    <w:r w:rsidRPr="00E80D54">
      <w:rPr>
        <w:rFonts w:ascii="Arial" w:hAnsi="Arial" w:cs="Arial"/>
        <w:lang w:val="en-GB"/>
      </w:rPr>
      <w:t xml:space="preserve">NGMN Liaison Statement to IEEE 1914, XRAN, 802.1 TSN, 802.1 CM, MEF, CPRI, 3GPP RAN3, 3GPP SA5, TIP </w:t>
    </w:r>
    <w:proofErr w:type="spellStart"/>
    <w:r w:rsidRPr="00E80D54">
      <w:rPr>
        <w:rFonts w:ascii="Arial" w:hAnsi="Arial" w:cs="Arial"/>
        <w:lang w:val="en-GB"/>
      </w:rPr>
      <w:t>vRAN</w:t>
    </w:r>
    <w:proofErr w:type="spellEnd"/>
    <w:r w:rsidRPr="00E80D54">
      <w:rPr>
        <w:rFonts w:ascii="Arial" w:hAnsi="Arial" w:cs="Arial"/>
        <w:lang w:val="en-GB"/>
      </w:rPr>
      <w:t xml:space="preserve"> </w:t>
    </w:r>
    <w:proofErr w:type="spellStart"/>
    <w:r w:rsidRPr="00E80D54">
      <w:rPr>
        <w:rFonts w:ascii="Arial" w:hAnsi="Arial" w:cs="Arial"/>
        <w:lang w:val="en-GB"/>
      </w:rPr>
      <w:t>fronthaul</w:t>
    </w:r>
    <w:proofErr w:type="spellEnd"/>
    <w:r w:rsidRPr="00E80D54">
      <w:rPr>
        <w:rFonts w:ascii="Arial" w:hAnsi="Arial" w:cs="Arial"/>
        <w:lang w:val="en-GB"/>
      </w:rPr>
      <w:t>, TIP Solutions Integration, Open Air Interface, Small Cell Forum, ITU SG15</w:t>
    </w:r>
    <w:r w:rsidR="00664DA2">
      <w:rPr>
        <w:rFonts w:ascii="Arial" w:hAnsi="Arial" w:cs="Arial"/>
        <w:lang w:val="en-GB"/>
      </w:rPr>
      <w:t>, TTA</w:t>
    </w:r>
    <w:r w:rsidRPr="00E80D54">
      <w:rPr>
        <w:rFonts w:ascii="Arial" w:hAnsi="Arial" w:cs="Arial"/>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09224" w14:textId="77777777" w:rsidR="002556B5" w:rsidRDefault="002556B5">
      <w:r>
        <w:separator/>
      </w:r>
    </w:p>
  </w:footnote>
  <w:footnote w:type="continuationSeparator" w:id="0">
    <w:p w14:paraId="2FC10148" w14:textId="77777777" w:rsidR="002556B5" w:rsidRDefault="0025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Borders>
        <w:bottom w:val="single" w:sz="18" w:space="0" w:color="568E14"/>
      </w:tblBorders>
      <w:tblLayout w:type="fixed"/>
      <w:tblCellMar>
        <w:left w:w="70" w:type="dxa"/>
        <w:right w:w="70" w:type="dxa"/>
      </w:tblCellMar>
      <w:tblLook w:val="0000" w:firstRow="0" w:lastRow="0" w:firstColumn="0" w:lastColumn="0" w:noHBand="0" w:noVBand="0"/>
    </w:tblPr>
    <w:tblGrid>
      <w:gridCol w:w="7020"/>
      <w:gridCol w:w="2619"/>
    </w:tblGrid>
    <w:tr w:rsidR="009503B6" w:rsidRPr="00C36D44" w14:paraId="254956AA" w14:textId="77777777">
      <w:trPr>
        <w:trHeight w:val="879"/>
        <w:jc w:val="center"/>
      </w:trPr>
      <w:tc>
        <w:tcPr>
          <w:tcW w:w="7020" w:type="dxa"/>
        </w:tcPr>
        <w:p w14:paraId="7A2E0926" w14:textId="77777777" w:rsidR="009503B6" w:rsidRPr="00C36D44" w:rsidRDefault="009503B6">
          <w:pPr>
            <w:pStyle w:val="Kopfzeile"/>
            <w:spacing w:before="120"/>
            <w:rPr>
              <w:rFonts w:ascii="Arial" w:hAnsi="Arial" w:cs="Arial"/>
              <w:b/>
              <w:color w:val="568E16"/>
              <w:sz w:val="36"/>
              <w:lang w:val="en-GB"/>
            </w:rPr>
          </w:pPr>
          <w:r w:rsidRPr="00C36D44">
            <w:rPr>
              <w:rFonts w:ascii="Arial" w:hAnsi="Arial" w:cs="Arial"/>
              <w:b/>
              <w:color w:val="568E16"/>
              <w:sz w:val="36"/>
              <w:lang w:val="en-GB"/>
            </w:rPr>
            <w:t>Next Generation Mobile Networks</w:t>
          </w:r>
        </w:p>
        <w:p w14:paraId="5321E58C" w14:textId="4801AC15" w:rsidR="009503B6" w:rsidRPr="00E80D54" w:rsidRDefault="009503B6" w:rsidP="002C0227">
          <w:pPr>
            <w:pStyle w:val="Kopfzeile"/>
            <w:rPr>
              <w:rFonts w:ascii="Arial" w:hAnsi="Arial" w:cs="Arial"/>
              <w:b/>
              <w:sz w:val="24"/>
              <w:szCs w:val="24"/>
              <w:lang w:val="en-GB" w:eastAsia="zh-CN"/>
            </w:rPr>
          </w:pPr>
          <w:r w:rsidRPr="00E80D54">
            <w:rPr>
              <w:rFonts w:ascii="Arial" w:hAnsi="Arial" w:cs="Arial" w:hint="eastAsia"/>
              <w:b/>
              <w:sz w:val="24"/>
              <w:szCs w:val="24"/>
              <w:lang w:val="en-GB" w:eastAsia="zh-CN"/>
            </w:rPr>
            <w:t>NGMN</w:t>
          </w:r>
          <w:r w:rsidRPr="00E80D54">
            <w:rPr>
              <w:rFonts w:ascii="Arial" w:hAnsi="Arial" w:cs="Arial"/>
              <w:b/>
              <w:sz w:val="24"/>
              <w:szCs w:val="24"/>
              <w:lang w:val="en-GB" w:eastAsia="zh-CN"/>
            </w:rPr>
            <w:t xml:space="preserve"> </w:t>
          </w:r>
          <w:r w:rsidRPr="00E80D54">
            <w:rPr>
              <w:rFonts w:ascii="Arial" w:hAnsi="Arial" w:cs="Arial" w:hint="eastAsia"/>
              <w:b/>
              <w:sz w:val="24"/>
              <w:szCs w:val="24"/>
              <w:lang w:val="en-GB" w:eastAsia="zh-CN"/>
            </w:rPr>
            <w:t xml:space="preserve">Liaison </w:t>
          </w:r>
          <w:r w:rsidR="004858DF" w:rsidRPr="00E80D54">
            <w:rPr>
              <w:rFonts w:ascii="Arial" w:hAnsi="Arial" w:cs="Arial"/>
              <w:b/>
              <w:sz w:val="24"/>
              <w:szCs w:val="24"/>
              <w:lang w:val="en-GB" w:eastAsia="zh-CN"/>
            </w:rPr>
            <w:t xml:space="preserve">Statement </w:t>
          </w:r>
          <w:r w:rsidRPr="00E80D54">
            <w:rPr>
              <w:rFonts w:ascii="Arial" w:hAnsi="Arial" w:cs="Arial" w:hint="eastAsia"/>
              <w:b/>
              <w:sz w:val="24"/>
              <w:szCs w:val="24"/>
              <w:lang w:val="en-GB" w:eastAsia="zh-CN"/>
            </w:rPr>
            <w:t xml:space="preserve">to </w:t>
          </w:r>
          <w:r w:rsidR="000A4F71" w:rsidRPr="00E80D54">
            <w:rPr>
              <w:rFonts w:ascii="Arial" w:hAnsi="Arial" w:cs="Arial"/>
              <w:b/>
              <w:color w:val="000000"/>
              <w:sz w:val="24"/>
              <w:szCs w:val="24"/>
              <w:lang w:val="en-GB" w:eastAsia="zh-CN"/>
            </w:rPr>
            <w:t xml:space="preserve">IEEE 1914, XRAN, 802.1 TSN, 802.1 CM, MEF, CPRI, 3GPP RAN3, 3GPP SA5, TIP </w:t>
          </w:r>
          <w:proofErr w:type="spellStart"/>
          <w:r w:rsidR="000A4F71" w:rsidRPr="00E80D54">
            <w:rPr>
              <w:rFonts w:ascii="Arial" w:hAnsi="Arial" w:cs="Arial"/>
              <w:b/>
              <w:color w:val="000000"/>
              <w:sz w:val="24"/>
              <w:szCs w:val="24"/>
              <w:lang w:val="en-GB" w:eastAsia="zh-CN"/>
            </w:rPr>
            <w:t>vRAN</w:t>
          </w:r>
          <w:proofErr w:type="spellEnd"/>
          <w:r w:rsidR="000A4F71" w:rsidRPr="00E80D54">
            <w:rPr>
              <w:rFonts w:ascii="Arial" w:hAnsi="Arial" w:cs="Arial"/>
              <w:b/>
              <w:color w:val="000000"/>
              <w:sz w:val="24"/>
              <w:szCs w:val="24"/>
              <w:lang w:val="en-GB" w:eastAsia="zh-CN"/>
            </w:rPr>
            <w:t xml:space="preserve"> </w:t>
          </w:r>
          <w:proofErr w:type="spellStart"/>
          <w:r w:rsidR="000A4F71" w:rsidRPr="00E80D54">
            <w:rPr>
              <w:rFonts w:ascii="Arial" w:hAnsi="Arial" w:cs="Arial"/>
              <w:b/>
              <w:color w:val="000000"/>
              <w:sz w:val="24"/>
              <w:szCs w:val="24"/>
              <w:lang w:val="en-GB" w:eastAsia="zh-CN"/>
            </w:rPr>
            <w:t>fronthaul</w:t>
          </w:r>
          <w:proofErr w:type="spellEnd"/>
          <w:r w:rsidR="000A4F71" w:rsidRPr="00E80D54">
            <w:rPr>
              <w:rFonts w:ascii="Arial" w:hAnsi="Arial" w:cs="Arial"/>
              <w:b/>
              <w:color w:val="000000"/>
              <w:sz w:val="24"/>
              <w:szCs w:val="24"/>
              <w:lang w:val="en-GB" w:eastAsia="zh-CN"/>
            </w:rPr>
            <w:t>, TIP Solutions Integration, Open Air Interface, Small Cell Forum, ITU SG15</w:t>
          </w:r>
          <w:r w:rsidR="00664DA2">
            <w:rPr>
              <w:rFonts w:ascii="Arial" w:hAnsi="Arial" w:cs="Arial"/>
              <w:b/>
              <w:color w:val="000000"/>
              <w:sz w:val="24"/>
              <w:szCs w:val="24"/>
              <w:lang w:val="en-GB" w:eastAsia="zh-CN"/>
            </w:rPr>
            <w:t>, TTA</w:t>
          </w:r>
          <w:r w:rsidR="00CF1DFB" w:rsidRPr="00E80D54">
            <w:rPr>
              <w:rFonts w:ascii="Arial" w:hAnsi="Arial" w:cs="Arial"/>
              <w:b/>
              <w:sz w:val="24"/>
              <w:szCs w:val="24"/>
              <w:lang w:val="en-GB" w:eastAsia="zh-CN"/>
            </w:rPr>
            <w:t xml:space="preserve"> </w:t>
          </w:r>
        </w:p>
      </w:tc>
      <w:tc>
        <w:tcPr>
          <w:tcW w:w="2619" w:type="dxa"/>
          <w:vAlign w:val="center"/>
        </w:tcPr>
        <w:p w14:paraId="567017AE" w14:textId="77777777" w:rsidR="009503B6" w:rsidRPr="00C36D44" w:rsidRDefault="00AF066D">
          <w:pPr>
            <w:pStyle w:val="Kopfzeile"/>
            <w:rPr>
              <w:rFonts w:ascii="Arial" w:hAnsi="Arial" w:cs="Arial"/>
              <w:b/>
              <w:color w:val="FF0000"/>
              <w:lang w:val="en-GB"/>
            </w:rPr>
          </w:pPr>
          <w:r>
            <w:rPr>
              <w:noProof/>
              <w:lang w:val="en-GB" w:eastAsia="en-GB"/>
            </w:rPr>
            <w:drawing>
              <wp:inline distT="0" distB="0" distL="0" distR="0" wp14:anchorId="6614FFA2" wp14:editId="4E9FD17A">
                <wp:extent cx="1552575" cy="876300"/>
                <wp:effectExtent l="0" t="0" r="9525" b="0"/>
                <wp:docPr id="1" name="Bild 1" descr="43mm_ngmn_logo_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43mm_ngmn_logo_he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inline>
            </w:drawing>
          </w:r>
        </w:p>
      </w:tc>
    </w:tr>
  </w:tbl>
  <w:p w14:paraId="098E732E" w14:textId="77777777" w:rsidR="009503B6" w:rsidRDefault="009503B6">
    <w:pPr>
      <w:pStyle w:val="Kopfzeile"/>
      <w:rPr>
        <w:rFonts w:ascii="Arial" w:hAnsi="Arial" w:cs="Arial"/>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F6E"/>
    <w:multiLevelType w:val="hybridMultilevel"/>
    <w:tmpl w:val="E674B746"/>
    <w:lvl w:ilvl="0" w:tplc="C9F2FB86">
      <w:start w:val="1"/>
      <w:numFmt w:val="bullet"/>
      <w:lvlText w:val=""/>
      <w:lvlJc w:val="left"/>
      <w:pPr>
        <w:ind w:left="720" w:hanging="360"/>
      </w:pPr>
      <w:rPr>
        <w:rFonts w:ascii="Wingdings" w:hAnsi="Wingdings" w:hint="default"/>
        <w:color w:val="468329"/>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F601C7"/>
    <w:multiLevelType w:val="hybridMultilevel"/>
    <w:tmpl w:val="9C92046A"/>
    <w:lvl w:ilvl="0" w:tplc="C9F2FB86">
      <w:start w:val="1"/>
      <w:numFmt w:val="bullet"/>
      <w:lvlText w:val=""/>
      <w:lvlJc w:val="left"/>
      <w:pPr>
        <w:ind w:left="720" w:hanging="360"/>
      </w:pPr>
      <w:rPr>
        <w:rFonts w:ascii="Wingdings" w:hAnsi="Wingdings" w:hint="default"/>
        <w:color w:val="46832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3D4133"/>
    <w:multiLevelType w:val="hybridMultilevel"/>
    <w:tmpl w:val="24A40E16"/>
    <w:lvl w:ilvl="0" w:tplc="C9F2FB86">
      <w:start w:val="1"/>
      <w:numFmt w:val="bullet"/>
      <w:lvlText w:val=""/>
      <w:lvlJc w:val="left"/>
      <w:pPr>
        <w:ind w:left="720" w:hanging="360"/>
      </w:pPr>
      <w:rPr>
        <w:rFonts w:ascii="Wingdings" w:hAnsi="Wingdings" w:hint="default"/>
        <w:color w:val="46832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D10704"/>
    <w:multiLevelType w:val="hybridMultilevel"/>
    <w:tmpl w:val="B470B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F37004"/>
    <w:multiLevelType w:val="hybridMultilevel"/>
    <w:tmpl w:val="43080A5A"/>
    <w:lvl w:ilvl="0" w:tplc="21D0A1A8">
      <w:start w:val="1"/>
      <w:numFmt w:val="bullet"/>
      <w:lvlText w:val=""/>
      <w:lvlJc w:val="left"/>
      <w:pPr>
        <w:ind w:left="360" w:hanging="360"/>
      </w:pPr>
      <w:rPr>
        <w:rFonts w:ascii="Wingdings" w:hAnsi="Wingdings" w:cs="Wingdings" w:hint="default"/>
        <w:color w:val="468329"/>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641C61DE"/>
    <w:multiLevelType w:val="hybridMultilevel"/>
    <w:tmpl w:val="A4527C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DC61DD"/>
    <w:multiLevelType w:val="hybridMultilevel"/>
    <w:tmpl w:val="0F98BBEA"/>
    <w:lvl w:ilvl="0" w:tplc="4B5C8CB2">
      <w:start w:val="3"/>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75F"/>
    <w:rsid w:val="0000115A"/>
    <w:rsid w:val="000028DB"/>
    <w:rsid w:val="0001228A"/>
    <w:rsid w:val="0001457D"/>
    <w:rsid w:val="0001697A"/>
    <w:rsid w:val="00027BE9"/>
    <w:rsid w:val="00030BDB"/>
    <w:rsid w:val="0003289D"/>
    <w:rsid w:val="0004360F"/>
    <w:rsid w:val="00065503"/>
    <w:rsid w:val="00072D68"/>
    <w:rsid w:val="00091877"/>
    <w:rsid w:val="000927D8"/>
    <w:rsid w:val="000A2B7C"/>
    <w:rsid w:val="000A4F71"/>
    <w:rsid w:val="000B11C0"/>
    <w:rsid w:val="000B11EE"/>
    <w:rsid w:val="000B4445"/>
    <w:rsid w:val="000B624E"/>
    <w:rsid w:val="000C05C5"/>
    <w:rsid w:val="000C3AC0"/>
    <w:rsid w:val="000D31DD"/>
    <w:rsid w:val="000D717C"/>
    <w:rsid w:val="000D7191"/>
    <w:rsid w:val="000E2C7B"/>
    <w:rsid w:val="000F0118"/>
    <w:rsid w:val="000F0C89"/>
    <w:rsid w:val="001024F2"/>
    <w:rsid w:val="00103260"/>
    <w:rsid w:val="00104655"/>
    <w:rsid w:val="00105B3E"/>
    <w:rsid w:val="0010767C"/>
    <w:rsid w:val="00123956"/>
    <w:rsid w:val="0012578A"/>
    <w:rsid w:val="00131586"/>
    <w:rsid w:val="0013270D"/>
    <w:rsid w:val="00134A97"/>
    <w:rsid w:val="00151B85"/>
    <w:rsid w:val="00157215"/>
    <w:rsid w:val="001630AE"/>
    <w:rsid w:val="001636AA"/>
    <w:rsid w:val="00167C5B"/>
    <w:rsid w:val="001C2E69"/>
    <w:rsid w:val="001C3E79"/>
    <w:rsid w:val="001C4E93"/>
    <w:rsid w:val="001C5BFB"/>
    <w:rsid w:val="001D47B8"/>
    <w:rsid w:val="001F1C5E"/>
    <w:rsid w:val="001F1C8D"/>
    <w:rsid w:val="001F3013"/>
    <w:rsid w:val="001F6E07"/>
    <w:rsid w:val="0020276B"/>
    <w:rsid w:val="00214FC1"/>
    <w:rsid w:val="00220CD5"/>
    <w:rsid w:val="00225300"/>
    <w:rsid w:val="00237012"/>
    <w:rsid w:val="0025488B"/>
    <w:rsid w:val="00255305"/>
    <w:rsid w:val="002556B5"/>
    <w:rsid w:val="00261EBE"/>
    <w:rsid w:val="00265DC2"/>
    <w:rsid w:val="00265E9C"/>
    <w:rsid w:val="00273D6B"/>
    <w:rsid w:val="00277B9F"/>
    <w:rsid w:val="002B0518"/>
    <w:rsid w:val="002B24D3"/>
    <w:rsid w:val="002B2FA4"/>
    <w:rsid w:val="002B3477"/>
    <w:rsid w:val="002B5DFA"/>
    <w:rsid w:val="002B665F"/>
    <w:rsid w:val="002C0227"/>
    <w:rsid w:val="002C0950"/>
    <w:rsid w:val="002C1212"/>
    <w:rsid w:val="002C1D7D"/>
    <w:rsid w:val="002C6223"/>
    <w:rsid w:val="002D026D"/>
    <w:rsid w:val="002D61B2"/>
    <w:rsid w:val="002E4A4F"/>
    <w:rsid w:val="002E6B04"/>
    <w:rsid w:val="002E7CB5"/>
    <w:rsid w:val="002F1449"/>
    <w:rsid w:val="002F4C76"/>
    <w:rsid w:val="002F6814"/>
    <w:rsid w:val="002F6F73"/>
    <w:rsid w:val="00302240"/>
    <w:rsid w:val="003057C8"/>
    <w:rsid w:val="00307944"/>
    <w:rsid w:val="00322850"/>
    <w:rsid w:val="00334D3B"/>
    <w:rsid w:val="00344729"/>
    <w:rsid w:val="00350D22"/>
    <w:rsid w:val="00354470"/>
    <w:rsid w:val="00365607"/>
    <w:rsid w:val="0039047B"/>
    <w:rsid w:val="00393421"/>
    <w:rsid w:val="00396DEE"/>
    <w:rsid w:val="003A038E"/>
    <w:rsid w:val="003A4E71"/>
    <w:rsid w:val="003B4CEB"/>
    <w:rsid w:val="003D403C"/>
    <w:rsid w:val="003D62A5"/>
    <w:rsid w:val="003E2FD9"/>
    <w:rsid w:val="003F3540"/>
    <w:rsid w:val="003F5D21"/>
    <w:rsid w:val="004002CD"/>
    <w:rsid w:val="00415443"/>
    <w:rsid w:val="0041697B"/>
    <w:rsid w:val="00422A55"/>
    <w:rsid w:val="00425BFA"/>
    <w:rsid w:val="00433F18"/>
    <w:rsid w:val="004478F0"/>
    <w:rsid w:val="004559F0"/>
    <w:rsid w:val="004620C6"/>
    <w:rsid w:val="0046214F"/>
    <w:rsid w:val="004858DF"/>
    <w:rsid w:val="00494161"/>
    <w:rsid w:val="004A2043"/>
    <w:rsid w:val="004A2A2A"/>
    <w:rsid w:val="004A3927"/>
    <w:rsid w:val="004A75A3"/>
    <w:rsid w:val="004C3CCE"/>
    <w:rsid w:val="004C73B4"/>
    <w:rsid w:val="004D3E4F"/>
    <w:rsid w:val="004D64C4"/>
    <w:rsid w:val="004E0FC1"/>
    <w:rsid w:val="004F75C4"/>
    <w:rsid w:val="004F7D91"/>
    <w:rsid w:val="00503E1E"/>
    <w:rsid w:val="00513A63"/>
    <w:rsid w:val="00516990"/>
    <w:rsid w:val="00520EF9"/>
    <w:rsid w:val="00521C32"/>
    <w:rsid w:val="00531CCF"/>
    <w:rsid w:val="00537B93"/>
    <w:rsid w:val="00542B3A"/>
    <w:rsid w:val="005432F0"/>
    <w:rsid w:val="00544D47"/>
    <w:rsid w:val="00550A85"/>
    <w:rsid w:val="0055338F"/>
    <w:rsid w:val="00561B8D"/>
    <w:rsid w:val="00562A50"/>
    <w:rsid w:val="0056388A"/>
    <w:rsid w:val="00565802"/>
    <w:rsid w:val="00575719"/>
    <w:rsid w:val="005808C5"/>
    <w:rsid w:val="00584D95"/>
    <w:rsid w:val="00587CCF"/>
    <w:rsid w:val="0059419C"/>
    <w:rsid w:val="005A1D53"/>
    <w:rsid w:val="005A20A6"/>
    <w:rsid w:val="005B7F3C"/>
    <w:rsid w:val="005C12CD"/>
    <w:rsid w:val="005C2DE7"/>
    <w:rsid w:val="005C6F43"/>
    <w:rsid w:val="005D03BD"/>
    <w:rsid w:val="005D1021"/>
    <w:rsid w:val="005D5A9B"/>
    <w:rsid w:val="005D6D36"/>
    <w:rsid w:val="005E1CEC"/>
    <w:rsid w:val="005E7930"/>
    <w:rsid w:val="005F2A5B"/>
    <w:rsid w:val="00617DB9"/>
    <w:rsid w:val="00630573"/>
    <w:rsid w:val="0063231C"/>
    <w:rsid w:val="006535F4"/>
    <w:rsid w:val="00657D3C"/>
    <w:rsid w:val="00662D9A"/>
    <w:rsid w:val="00664365"/>
    <w:rsid w:val="00664DA2"/>
    <w:rsid w:val="00666FA8"/>
    <w:rsid w:val="00670202"/>
    <w:rsid w:val="00675414"/>
    <w:rsid w:val="00682FCF"/>
    <w:rsid w:val="00683CF3"/>
    <w:rsid w:val="00696D9A"/>
    <w:rsid w:val="006B2492"/>
    <w:rsid w:val="006B2EBB"/>
    <w:rsid w:val="006C3E3B"/>
    <w:rsid w:val="006C5BA0"/>
    <w:rsid w:val="006D163E"/>
    <w:rsid w:val="006E3C6C"/>
    <w:rsid w:val="006F5C08"/>
    <w:rsid w:val="0070199B"/>
    <w:rsid w:val="00703145"/>
    <w:rsid w:val="0071579F"/>
    <w:rsid w:val="00715956"/>
    <w:rsid w:val="00724E45"/>
    <w:rsid w:val="00726340"/>
    <w:rsid w:val="00741025"/>
    <w:rsid w:val="0074246F"/>
    <w:rsid w:val="00752694"/>
    <w:rsid w:val="00754971"/>
    <w:rsid w:val="00760063"/>
    <w:rsid w:val="00762B3B"/>
    <w:rsid w:val="00764177"/>
    <w:rsid w:val="00770A00"/>
    <w:rsid w:val="00771E8D"/>
    <w:rsid w:val="00775B35"/>
    <w:rsid w:val="00785E1A"/>
    <w:rsid w:val="00785E71"/>
    <w:rsid w:val="007B21C7"/>
    <w:rsid w:val="007B79BD"/>
    <w:rsid w:val="007C27BA"/>
    <w:rsid w:val="007C3786"/>
    <w:rsid w:val="007C4766"/>
    <w:rsid w:val="007C75FC"/>
    <w:rsid w:val="007D089A"/>
    <w:rsid w:val="007D0CCB"/>
    <w:rsid w:val="007D1356"/>
    <w:rsid w:val="007D3829"/>
    <w:rsid w:val="007D49A9"/>
    <w:rsid w:val="007D4A36"/>
    <w:rsid w:val="007D55C1"/>
    <w:rsid w:val="007D5F2E"/>
    <w:rsid w:val="007D6676"/>
    <w:rsid w:val="007E3535"/>
    <w:rsid w:val="007E3A20"/>
    <w:rsid w:val="007E6F10"/>
    <w:rsid w:val="007F5E66"/>
    <w:rsid w:val="00811956"/>
    <w:rsid w:val="008142FC"/>
    <w:rsid w:val="008169DF"/>
    <w:rsid w:val="0082170A"/>
    <w:rsid w:val="008264D1"/>
    <w:rsid w:val="00827717"/>
    <w:rsid w:val="00827D18"/>
    <w:rsid w:val="00841C11"/>
    <w:rsid w:val="00844308"/>
    <w:rsid w:val="00845B81"/>
    <w:rsid w:val="0085378A"/>
    <w:rsid w:val="00857FDD"/>
    <w:rsid w:val="00860719"/>
    <w:rsid w:val="00863E6E"/>
    <w:rsid w:val="00863ECF"/>
    <w:rsid w:val="0087352F"/>
    <w:rsid w:val="00877001"/>
    <w:rsid w:val="0088039D"/>
    <w:rsid w:val="00893380"/>
    <w:rsid w:val="008A262A"/>
    <w:rsid w:val="008A5B84"/>
    <w:rsid w:val="008B2BD8"/>
    <w:rsid w:val="008C18BA"/>
    <w:rsid w:val="008D2BF2"/>
    <w:rsid w:val="008E1E73"/>
    <w:rsid w:val="008E770D"/>
    <w:rsid w:val="008F6145"/>
    <w:rsid w:val="009206A6"/>
    <w:rsid w:val="00927532"/>
    <w:rsid w:val="00933329"/>
    <w:rsid w:val="00946500"/>
    <w:rsid w:val="00946FBB"/>
    <w:rsid w:val="009503B6"/>
    <w:rsid w:val="00951A94"/>
    <w:rsid w:val="00952759"/>
    <w:rsid w:val="00956CFE"/>
    <w:rsid w:val="00967E85"/>
    <w:rsid w:val="0098479E"/>
    <w:rsid w:val="009A28FD"/>
    <w:rsid w:val="009A45AC"/>
    <w:rsid w:val="009A4900"/>
    <w:rsid w:val="009A6DCD"/>
    <w:rsid w:val="009B09DB"/>
    <w:rsid w:val="009B3386"/>
    <w:rsid w:val="009C1475"/>
    <w:rsid w:val="009C67FA"/>
    <w:rsid w:val="009D59B5"/>
    <w:rsid w:val="009D7FC2"/>
    <w:rsid w:val="009E233A"/>
    <w:rsid w:val="009E5380"/>
    <w:rsid w:val="009E5833"/>
    <w:rsid w:val="009F69C7"/>
    <w:rsid w:val="009F70AE"/>
    <w:rsid w:val="00A10D72"/>
    <w:rsid w:val="00A2174E"/>
    <w:rsid w:val="00A23722"/>
    <w:rsid w:val="00A40551"/>
    <w:rsid w:val="00A44486"/>
    <w:rsid w:val="00A47DFE"/>
    <w:rsid w:val="00A518BB"/>
    <w:rsid w:val="00A521D4"/>
    <w:rsid w:val="00A5575A"/>
    <w:rsid w:val="00A6220F"/>
    <w:rsid w:val="00A661A4"/>
    <w:rsid w:val="00A87636"/>
    <w:rsid w:val="00A942B5"/>
    <w:rsid w:val="00A97423"/>
    <w:rsid w:val="00AA0E54"/>
    <w:rsid w:val="00AA2DE4"/>
    <w:rsid w:val="00AA6E69"/>
    <w:rsid w:val="00AB0050"/>
    <w:rsid w:val="00AB3DB6"/>
    <w:rsid w:val="00AB4CC9"/>
    <w:rsid w:val="00AC5C80"/>
    <w:rsid w:val="00AD55AB"/>
    <w:rsid w:val="00AE087F"/>
    <w:rsid w:val="00AE0DC8"/>
    <w:rsid w:val="00AE2833"/>
    <w:rsid w:val="00AF066D"/>
    <w:rsid w:val="00AF47A6"/>
    <w:rsid w:val="00B23B7C"/>
    <w:rsid w:val="00B257EB"/>
    <w:rsid w:val="00B26DDC"/>
    <w:rsid w:val="00B3358E"/>
    <w:rsid w:val="00B34F8D"/>
    <w:rsid w:val="00B55847"/>
    <w:rsid w:val="00B714BC"/>
    <w:rsid w:val="00B7184B"/>
    <w:rsid w:val="00B778C1"/>
    <w:rsid w:val="00B77A5A"/>
    <w:rsid w:val="00B8031F"/>
    <w:rsid w:val="00B85DB4"/>
    <w:rsid w:val="00B87852"/>
    <w:rsid w:val="00B95E57"/>
    <w:rsid w:val="00BC1923"/>
    <w:rsid w:val="00BC2A87"/>
    <w:rsid w:val="00BC6192"/>
    <w:rsid w:val="00BE1999"/>
    <w:rsid w:val="00BF25B9"/>
    <w:rsid w:val="00C01569"/>
    <w:rsid w:val="00C10CB2"/>
    <w:rsid w:val="00C1321D"/>
    <w:rsid w:val="00C239AE"/>
    <w:rsid w:val="00C23BAB"/>
    <w:rsid w:val="00C27CA0"/>
    <w:rsid w:val="00C3056D"/>
    <w:rsid w:val="00C3256C"/>
    <w:rsid w:val="00C34C7C"/>
    <w:rsid w:val="00C35C6F"/>
    <w:rsid w:val="00C36D44"/>
    <w:rsid w:val="00C4223D"/>
    <w:rsid w:val="00C50C45"/>
    <w:rsid w:val="00C552D6"/>
    <w:rsid w:val="00C61FB5"/>
    <w:rsid w:val="00C6643F"/>
    <w:rsid w:val="00C7175F"/>
    <w:rsid w:val="00C75172"/>
    <w:rsid w:val="00C850E7"/>
    <w:rsid w:val="00C93E53"/>
    <w:rsid w:val="00C94A46"/>
    <w:rsid w:val="00C95468"/>
    <w:rsid w:val="00C9798C"/>
    <w:rsid w:val="00CA1B8F"/>
    <w:rsid w:val="00CB0759"/>
    <w:rsid w:val="00CB3047"/>
    <w:rsid w:val="00CB39A9"/>
    <w:rsid w:val="00CB5D91"/>
    <w:rsid w:val="00CB7270"/>
    <w:rsid w:val="00CC0312"/>
    <w:rsid w:val="00CE1C42"/>
    <w:rsid w:val="00CE43DE"/>
    <w:rsid w:val="00CE71FE"/>
    <w:rsid w:val="00CE7439"/>
    <w:rsid w:val="00CF1DFB"/>
    <w:rsid w:val="00CF57EF"/>
    <w:rsid w:val="00CF6940"/>
    <w:rsid w:val="00D00ED9"/>
    <w:rsid w:val="00D05214"/>
    <w:rsid w:val="00D10B08"/>
    <w:rsid w:val="00D10FC0"/>
    <w:rsid w:val="00D17F87"/>
    <w:rsid w:val="00D21D63"/>
    <w:rsid w:val="00D36679"/>
    <w:rsid w:val="00D4571B"/>
    <w:rsid w:val="00D47AC9"/>
    <w:rsid w:val="00D501B7"/>
    <w:rsid w:val="00D521DD"/>
    <w:rsid w:val="00D53D8B"/>
    <w:rsid w:val="00D565A1"/>
    <w:rsid w:val="00D65200"/>
    <w:rsid w:val="00D655C6"/>
    <w:rsid w:val="00D72A00"/>
    <w:rsid w:val="00D753AE"/>
    <w:rsid w:val="00D77BFE"/>
    <w:rsid w:val="00D80B6A"/>
    <w:rsid w:val="00D81BDE"/>
    <w:rsid w:val="00D92472"/>
    <w:rsid w:val="00DA1DA7"/>
    <w:rsid w:val="00DB0126"/>
    <w:rsid w:val="00DB2570"/>
    <w:rsid w:val="00DB6AE9"/>
    <w:rsid w:val="00DC0B97"/>
    <w:rsid w:val="00DC35FF"/>
    <w:rsid w:val="00DC6246"/>
    <w:rsid w:val="00DD49DE"/>
    <w:rsid w:val="00DE138A"/>
    <w:rsid w:val="00DE644E"/>
    <w:rsid w:val="00DE6A96"/>
    <w:rsid w:val="00DF4AB6"/>
    <w:rsid w:val="00E02181"/>
    <w:rsid w:val="00E131D8"/>
    <w:rsid w:val="00E17093"/>
    <w:rsid w:val="00E20A45"/>
    <w:rsid w:val="00E236C2"/>
    <w:rsid w:val="00E307CF"/>
    <w:rsid w:val="00E3726C"/>
    <w:rsid w:val="00E37BFA"/>
    <w:rsid w:val="00E416B2"/>
    <w:rsid w:val="00E43730"/>
    <w:rsid w:val="00E4609B"/>
    <w:rsid w:val="00E4613C"/>
    <w:rsid w:val="00E505D5"/>
    <w:rsid w:val="00E56C36"/>
    <w:rsid w:val="00E603E1"/>
    <w:rsid w:val="00E63AFF"/>
    <w:rsid w:val="00E702E3"/>
    <w:rsid w:val="00E731B1"/>
    <w:rsid w:val="00E75D88"/>
    <w:rsid w:val="00E75FFA"/>
    <w:rsid w:val="00E764FF"/>
    <w:rsid w:val="00E80D54"/>
    <w:rsid w:val="00E8572D"/>
    <w:rsid w:val="00E910C6"/>
    <w:rsid w:val="00E930EE"/>
    <w:rsid w:val="00E96C2F"/>
    <w:rsid w:val="00EA39B2"/>
    <w:rsid w:val="00EB0FD9"/>
    <w:rsid w:val="00EC2CEA"/>
    <w:rsid w:val="00ED233D"/>
    <w:rsid w:val="00ED2593"/>
    <w:rsid w:val="00ED4361"/>
    <w:rsid w:val="00ED4E58"/>
    <w:rsid w:val="00EE351B"/>
    <w:rsid w:val="00EF38FE"/>
    <w:rsid w:val="00EF62A1"/>
    <w:rsid w:val="00F003F9"/>
    <w:rsid w:val="00F06E4E"/>
    <w:rsid w:val="00F1088E"/>
    <w:rsid w:val="00F10C53"/>
    <w:rsid w:val="00F1391A"/>
    <w:rsid w:val="00F2396E"/>
    <w:rsid w:val="00F337B9"/>
    <w:rsid w:val="00F47BD3"/>
    <w:rsid w:val="00F52B00"/>
    <w:rsid w:val="00F62B20"/>
    <w:rsid w:val="00F66187"/>
    <w:rsid w:val="00F717FB"/>
    <w:rsid w:val="00FB304D"/>
    <w:rsid w:val="00FB7BDA"/>
    <w:rsid w:val="00FC15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69FBBB"/>
  <w15:docId w15:val="{A480E949-D1C4-4DBE-AC46-80A0A7EB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82FCF"/>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82FCF"/>
    <w:pPr>
      <w:tabs>
        <w:tab w:val="center" w:pos="4536"/>
        <w:tab w:val="right" w:pos="9072"/>
      </w:tabs>
    </w:pPr>
  </w:style>
  <w:style w:type="paragraph" w:styleId="Fuzeile">
    <w:name w:val="footer"/>
    <w:basedOn w:val="Standard"/>
    <w:rsid w:val="00682FCF"/>
    <w:pPr>
      <w:tabs>
        <w:tab w:val="center" w:pos="4536"/>
        <w:tab w:val="right" w:pos="9072"/>
      </w:tabs>
    </w:pPr>
  </w:style>
  <w:style w:type="character" w:styleId="Hyperlink">
    <w:name w:val="Hyperlink"/>
    <w:rsid w:val="00682FCF"/>
    <w:rPr>
      <w:color w:val="0000FF"/>
      <w:u w:val="single"/>
    </w:rPr>
  </w:style>
  <w:style w:type="paragraph" w:styleId="Dokumentstruktur">
    <w:name w:val="Document Map"/>
    <w:basedOn w:val="Standard"/>
    <w:semiHidden/>
    <w:rsid w:val="00682FCF"/>
    <w:pPr>
      <w:shd w:val="clear" w:color="auto" w:fill="000080"/>
    </w:pPr>
  </w:style>
  <w:style w:type="paragraph" w:styleId="Sprechblasentext">
    <w:name w:val="Balloon Text"/>
    <w:basedOn w:val="Standard"/>
    <w:semiHidden/>
    <w:rsid w:val="00682FCF"/>
    <w:rPr>
      <w:rFonts w:ascii="Tahoma" w:hAnsi="Tahoma"/>
      <w:sz w:val="16"/>
      <w:szCs w:val="16"/>
    </w:rPr>
  </w:style>
  <w:style w:type="character" w:styleId="Kommentarzeichen">
    <w:name w:val="annotation reference"/>
    <w:semiHidden/>
    <w:rsid w:val="00DE6A96"/>
    <w:rPr>
      <w:sz w:val="16"/>
      <w:szCs w:val="16"/>
    </w:rPr>
  </w:style>
  <w:style w:type="paragraph" w:styleId="Kommentartext">
    <w:name w:val="annotation text"/>
    <w:basedOn w:val="Standard"/>
    <w:semiHidden/>
    <w:rsid w:val="00DE6A96"/>
  </w:style>
  <w:style w:type="paragraph" w:styleId="Kommentarthema">
    <w:name w:val="annotation subject"/>
    <w:basedOn w:val="Kommentartext"/>
    <w:next w:val="Kommentartext"/>
    <w:semiHidden/>
    <w:rsid w:val="00DE6A96"/>
    <w:rPr>
      <w:b/>
      <w:bCs/>
    </w:rPr>
  </w:style>
  <w:style w:type="paragraph" w:styleId="Listenabsatz">
    <w:name w:val="List Paragraph"/>
    <w:basedOn w:val="Standard"/>
    <w:uiPriority w:val="34"/>
    <w:qFormat/>
    <w:rsid w:val="00715956"/>
    <w:pPr>
      <w:ind w:left="720"/>
      <w:contextualSpacing/>
    </w:pPr>
  </w:style>
  <w:style w:type="table" w:styleId="Tabellenraster">
    <w:name w:val="Table Grid"/>
    <w:basedOn w:val="NormaleTabelle"/>
    <w:rsid w:val="009A45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endesign">
    <w:name w:val="Table Theme"/>
    <w:basedOn w:val="NormaleTabelle"/>
    <w:rsid w:val="00277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4314">
      <w:bodyDiv w:val="1"/>
      <w:marLeft w:val="0"/>
      <w:marRight w:val="0"/>
      <w:marTop w:val="0"/>
      <w:marBottom w:val="0"/>
      <w:divBdr>
        <w:top w:val="none" w:sz="0" w:space="0" w:color="auto"/>
        <w:left w:val="none" w:sz="0" w:space="0" w:color="auto"/>
        <w:bottom w:val="none" w:sz="0" w:space="0" w:color="auto"/>
        <w:right w:val="none" w:sz="0" w:space="0" w:color="auto"/>
      </w:divBdr>
    </w:div>
    <w:div w:id="71395829">
      <w:bodyDiv w:val="1"/>
      <w:marLeft w:val="0"/>
      <w:marRight w:val="0"/>
      <w:marTop w:val="0"/>
      <w:marBottom w:val="0"/>
      <w:divBdr>
        <w:top w:val="none" w:sz="0" w:space="0" w:color="auto"/>
        <w:left w:val="none" w:sz="0" w:space="0" w:color="auto"/>
        <w:bottom w:val="none" w:sz="0" w:space="0" w:color="auto"/>
        <w:right w:val="none" w:sz="0" w:space="0" w:color="auto"/>
      </w:divBdr>
    </w:div>
    <w:div w:id="100221967">
      <w:bodyDiv w:val="1"/>
      <w:marLeft w:val="0"/>
      <w:marRight w:val="0"/>
      <w:marTop w:val="0"/>
      <w:marBottom w:val="0"/>
      <w:divBdr>
        <w:top w:val="none" w:sz="0" w:space="0" w:color="auto"/>
        <w:left w:val="none" w:sz="0" w:space="0" w:color="auto"/>
        <w:bottom w:val="none" w:sz="0" w:space="0" w:color="auto"/>
        <w:right w:val="none" w:sz="0" w:space="0" w:color="auto"/>
      </w:divBdr>
    </w:div>
    <w:div w:id="195391948">
      <w:bodyDiv w:val="1"/>
      <w:marLeft w:val="0"/>
      <w:marRight w:val="0"/>
      <w:marTop w:val="0"/>
      <w:marBottom w:val="0"/>
      <w:divBdr>
        <w:top w:val="none" w:sz="0" w:space="0" w:color="auto"/>
        <w:left w:val="none" w:sz="0" w:space="0" w:color="auto"/>
        <w:bottom w:val="none" w:sz="0" w:space="0" w:color="auto"/>
        <w:right w:val="none" w:sz="0" w:space="0" w:color="auto"/>
      </w:divBdr>
    </w:div>
    <w:div w:id="256980624">
      <w:bodyDiv w:val="1"/>
      <w:marLeft w:val="0"/>
      <w:marRight w:val="0"/>
      <w:marTop w:val="0"/>
      <w:marBottom w:val="0"/>
      <w:divBdr>
        <w:top w:val="none" w:sz="0" w:space="0" w:color="auto"/>
        <w:left w:val="none" w:sz="0" w:space="0" w:color="auto"/>
        <w:bottom w:val="none" w:sz="0" w:space="0" w:color="auto"/>
        <w:right w:val="none" w:sz="0" w:space="0" w:color="auto"/>
      </w:divBdr>
    </w:div>
    <w:div w:id="351029767">
      <w:bodyDiv w:val="1"/>
      <w:marLeft w:val="0"/>
      <w:marRight w:val="0"/>
      <w:marTop w:val="0"/>
      <w:marBottom w:val="0"/>
      <w:divBdr>
        <w:top w:val="none" w:sz="0" w:space="0" w:color="auto"/>
        <w:left w:val="none" w:sz="0" w:space="0" w:color="auto"/>
        <w:bottom w:val="none" w:sz="0" w:space="0" w:color="auto"/>
        <w:right w:val="none" w:sz="0" w:space="0" w:color="auto"/>
      </w:divBdr>
    </w:div>
    <w:div w:id="392701943">
      <w:bodyDiv w:val="1"/>
      <w:marLeft w:val="0"/>
      <w:marRight w:val="0"/>
      <w:marTop w:val="0"/>
      <w:marBottom w:val="0"/>
      <w:divBdr>
        <w:top w:val="none" w:sz="0" w:space="0" w:color="auto"/>
        <w:left w:val="none" w:sz="0" w:space="0" w:color="auto"/>
        <w:bottom w:val="none" w:sz="0" w:space="0" w:color="auto"/>
        <w:right w:val="none" w:sz="0" w:space="0" w:color="auto"/>
      </w:divBdr>
    </w:div>
    <w:div w:id="501505595">
      <w:bodyDiv w:val="1"/>
      <w:marLeft w:val="0"/>
      <w:marRight w:val="0"/>
      <w:marTop w:val="0"/>
      <w:marBottom w:val="0"/>
      <w:divBdr>
        <w:top w:val="none" w:sz="0" w:space="0" w:color="auto"/>
        <w:left w:val="none" w:sz="0" w:space="0" w:color="auto"/>
        <w:bottom w:val="none" w:sz="0" w:space="0" w:color="auto"/>
        <w:right w:val="none" w:sz="0" w:space="0" w:color="auto"/>
      </w:divBdr>
    </w:div>
    <w:div w:id="560211961">
      <w:bodyDiv w:val="1"/>
      <w:marLeft w:val="0"/>
      <w:marRight w:val="0"/>
      <w:marTop w:val="0"/>
      <w:marBottom w:val="0"/>
      <w:divBdr>
        <w:top w:val="none" w:sz="0" w:space="0" w:color="auto"/>
        <w:left w:val="none" w:sz="0" w:space="0" w:color="auto"/>
        <w:bottom w:val="none" w:sz="0" w:space="0" w:color="auto"/>
        <w:right w:val="none" w:sz="0" w:space="0" w:color="auto"/>
      </w:divBdr>
      <w:divsChild>
        <w:div w:id="242377242">
          <w:marLeft w:val="547"/>
          <w:marRight w:val="0"/>
          <w:marTop w:val="120"/>
          <w:marBottom w:val="120"/>
          <w:divBdr>
            <w:top w:val="none" w:sz="0" w:space="0" w:color="auto"/>
            <w:left w:val="none" w:sz="0" w:space="0" w:color="auto"/>
            <w:bottom w:val="none" w:sz="0" w:space="0" w:color="auto"/>
            <w:right w:val="none" w:sz="0" w:space="0" w:color="auto"/>
          </w:divBdr>
        </w:div>
      </w:divsChild>
    </w:div>
    <w:div w:id="612249844">
      <w:bodyDiv w:val="1"/>
      <w:marLeft w:val="0"/>
      <w:marRight w:val="0"/>
      <w:marTop w:val="0"/>
      <w:marBottom w:val="0"/>
      <w:divBdr>
        <w:top w:val="none" w:sz="0" w:space="0" w:color="auto"/>
        <w:left w:val="none" w:sz="0" w:space="0" w:color="auto"/>
        <w:bottom w:val="none" w:sz="0" w:space="0" w:color="auto"/>
        <w:right w:val="none" w:sz="0" w:space="0" w:color="auto"/>
      </w:divBdr>
    </w:div>
    <w:div w:id="706221054">
      <w:bodyDiv w:val="1"/>
      <w:marLeft w:val="0"/>
      <w:marRight w:val="0"/>
      <w:marTop w:val="0"/>
      <w:marBottom w:val="0"/>
      <w:divBdr>
        <w:top w:val="none" w:sz="0" w:space="0" w:color="auto"/>
        <w:left w:val="none" w:sz="0" w:space="0" w:color="auto"/>
        <w:bottom w:val="none" w:sz="0" w:space="0" w:color="auto"/>
        <w:right w:val="none" w:sz="0" w:space="0" w:color="auto"/>
      </w:divBdr>
    </w:div>
    <w:div w:id="766583752">
      <w:bodyDiv w:val="1"/>
      <w:marLeft w:val="0"/>
      <w:marRight w:val="0"/>
      <w:marTop w:val="0"/>
      <w:marBottom w:val="0"/>
      <w:divBdr>
        <w:top w:val="none" w:sz="0" w:space="0" w:color="auto"/>
        <w:left w:val="none" w:sz="0" w:space="0" w:color="auto"/>
        <w:bottom w:val="none" w:sz="0" w:space="0" w:color="auto"/>
        <w:right w:val="none" w:sz="0" w:space="0" w:color="auto"/>
      </w:divBdr>
    </w:div>
    <w:div w:id="769817041">
      <w:bodyDiv w:val="1"/>
      <w:marLeft w:val="0"/>
      <w:marRight w:val="0"/>
      <w:marTop w:val="0"/>
      <w:marBottom w:val="0"/>
      <w:divBdr>
        <w:top w:val="none" w:sz="0" w:space="0" w:color="auto"/>
        <w:left w:val="none" w:sz="0" w:space="0" w:color="auto"/>
        <w:bottom w:val="none" w:sz="0" w:space="0" w:color="auto"/>
        <w:right w:val="none" w:sz="0" w:space="0" w:color="auto"/>
      </w:divBdr>
    </w:div>
    <w:div w:id="895118373">
      <w:bodyDiv w:val="1"/>
      <w:marLeft w:val="0"/>
      <w:marRight w:val="0"/>
      <w:marTop w:val="0"/>
      <w:marBottom w:val="0"/>
      <w:divBdr>
        <w:top w:val="none" w:sz="0" w:space="0" w:color="auto"/>
        <w:left w:val="none" w:sz="0" w:space="0" w:color="auto"/>
        <w:bottom w:val="none" w:sz="0" w:space="0" w:color="auto"/>
        <w:right w:val="none" w:sz="0" w:space="0" w:color="auto"/>
      </w:divBdr>
    </w:div>
    <w:div w:id="1059088258">
      <w:bodyDiv w:val="1"/>
      <w:marLeft w:val="0"/>
      <w:marRight w:val="0"/>
      <w:marTop w:val="0"/>
      <w:marBottom w:val="0"/>
      <w:divBdr>
        <w:top w:val="none" w:sz="0" w:space="0" w:color="auto"/>
        <w:left w:val="none" w:sz="0" w:space="0" w:color="auto"/>
        <w:bottom w:val="none" w:sz="0" w:space="0" w:color="auto"/>
        <w:right w:val="none" w:sz="0" w:space="0" w:color="auto"/>
      </w:divBdr>
    </w:div>
    <w:div w:id="1154419114">
      <w:bodyDiv w:val="1"/>
      <w:marLeft w:val="0"/>
      <w:marRight w:val="0"/>
      <w:marTop w:val="0"/>
      <w:marBottom w:val="0"/>
      <w:divBdr>
        <w:top w:val="none" w:sz="0" w:space="0" w:color="auto"/>
        <w:left w:val="none" w:sz="0" w:space="0" w:color="auto"/>
        <w:bottom w:val="none" w:sz="0" w:space="0" w:color="auto"/>
        <w:right w:val="none" w:sz="0" w:space="0" w:color="auto"/>
      </w:divBdr>
      <w:divsChild>
        <w:div w:id="16470234">
          <w:marLeft w:val="0"/>
          <w:marRight w:val="0"/>
          <w:marTop w:val="0"/>
          <w:marBottom w:val="0"/>
          <w:divBdr>
            <w:top w:val="none" w:sz="0" w:space="0" w:color="auto"/>
            <w:left w:val="none" w:sz="0" w:space="0" w:color="auto"/>
            <w:bottom w:val="none" w:sz="0" w:space="0" w:color="auto"/>
            <w:right w:val="none" w:sz="0" w:space="0" w:color="auto"/>
          </w:divBdr>
        </w:div>
        <w:div w:id="574709529">
          <w:marLeft w:val="0"/>
          <w:marRight w:val="0"/>
          <w:marTop w:val="0"/>
          <w:marBottom w:val="0"/>
          <w:divBdr>
            <w:top w:val="none" w:sz="0" w:space="0" w:color="auto"/>
            <w:left w:val="none" w:sz="0" w:space="0" w:color="auto"/>
            <w:bottom w:val="none" w:sz="0" w:space="0" w:color="auto"/>
            <w:right w:val="none" w:sz="0" w:space="0" w:color="auto"/>
          </w:divBdr>
        </w:div>
        <w:div w:id="689643769">
          <w:marLeft w:val="0"/>
          <w:marRight w:val="0"/>
          <w:marTop w:val="0"/>
          <w:marBottom w:val="0"/>
          <w:divBdr>
            <w:top w:val="none" w:sz="0" w:space="0" w:color="auto"/>
            <w:left w:val="none" w:sz="0" w:space="0" w:color="auto"/>
            <w:bottom w:val="none" w:sz="0" w:space="0" w:color="auto"/>
            <w:right w:val="none" w:sz="0" w:space="0" w:color="auto"/>
          </w:divBdr>
        </w:div>
        <w:div w:id="1511750766">
          <w:marLeft w:val="0"/>
          <w:marRight w:val="0"/>
          <w:marTop w:val="0"/>
          <w:marBottom w:val="0"/>
          <w:divBdr>
            <w:top w:val="none" w:sz="0" w:space="0" w:color="auto"/>
            <w:left w:val="none" w:sz="0" w:space="0" w:color="auto"/>
            <w:bottom w:val="none" w:sz="0" w:space="0" w:color="auto"/>
            <w:right w:val="none" w:sz="0" w:space="0" w:color="auto"/>
          </w:divBdr>
        </w:div>
        <w:div w:id="1527670589">
          <w:marLeft w:val="0"/>
          <w:marRight w:val="0"/>
          <w:marTop w:val="0"/>
          <w:marBottom w:val="0"/>
          <w:divBdr>
            <w:top w:val="none" w:sz="0" w:space="0" w:color="auto"/>
            <w:left w:val="none" w:sz="0" w:space="0" w:color="auto"/>
            <w:bottom w:val="none" w:sz="0" w:space="0" w:color="auto"/>
            <w:right w:val="none" w:sz="0" w:space="0" w:color="auto"/>
          </w:divBdr>
        </w:div>
        <w:div w:id="1688099883">
          <w:marLeft w:val="0"/>
          <w:marRight w:val="0"/>
          <w:marTop w:val="0"/>
          <w:marBottom w:val="0"/>
          <w:divBdr>
            <w:top w:val="none" w:sz="0" w:space="0" w:color="auto"/>
            <w:left w:val="none" w:sz="0" w:space="0" w:color="auto"/>
            <w:bottom w:val="none" w:sz="0" w:space="0" w:color="auto"/>
            <w:right w:val="none" w:sz="0" w:space="0" w:color="auto"/>
          </w:divBdr>
        </w:div>
        <w:div w:id="1715613095">
          <w:marLeft w:val="0"/>
          <w:marRight w:val="0"/>
          <w:marTop w:val="0"/>
          <w:marBottom w:val="0"/>
          <w:divBdr>
            <w:top w:val="none" w:sz="0" w:space="0" w:color="auto"/>
            <w:left w:val="none" w:sz="0" w:space="0" w:color="auto"/>
            <w:bottom w:val="none" w:sz="0" w:space="0" w:color="auto"/>
            <w:right w:val="none" w:sz="0" w:space="0" w:color="auto"/>
          </w:divBdr>
        </w:div>
        <w:div w:id="1827282081">
          <w:marLeft w:val="0"/>
          <w:marRight w:val="0"/>
          <w:marTop w:val="0"/>
          <w:marBottom w:val="0"/>
          <w:divBdr>
            <w:top w:val="none" w:sz="0" w:space="0" w:color="auto"/>
            <w:left w:val="none" w:sz="0" w:space="0" w:color="auto"/>
            <w:bottom w:val="none" w:sz="0" w:space="0" w:color="auto"/>
            <w:right w:val="none" w:sz="0" w:space="0" w:color="auto"/>
          </w:divBdr>
        </w:div>
        <w:div w:id="1889339483">
          <w:marLeft w:val="0"/>
          <w:marRight w:val="0"/>
          <w:marTop w:val="0"/>
          <w:marBottom w:val="0"/>
          <w:divBdr>
            <w:top w:val="none" w:sz="0" w:space="0" w:color="auto"/>
            <w:left w:val="none" w:sz="0" w:space="0" w:color="auto"/>
            <w:bottom w:val="none" w:sz="0" w:space="0" w:color="auto"/>
            <w:right w:val="none" w:sz="0" w:space="0" w:color="auto"/>
          </w:divBdr>
        </w:div>
        <w:div w:id="1928999922">
          <w:marLeft w:val="0"/>
          <w:marRight w:val="0"/>
          <w:marTop w:val="0"/>
          <w:marBottom w:val="0"/>
          <w:divBdr>
            <w:top w:val="none" w:sz="0" w:space="0" w:color="auto"/>
            <w:left w:val="none" w:sz="0" w:space="0" w:color="auto"/>
            <w:bottom w:val="none" w:sz="0" w:space="0" w:color="auto"/>
            <w:right w:val="none" w:sz="0" w:space="0" w:color="auto"/>
          </w:divBdr>
        </w:div>
        <w:div w:id="2072653656">
          <w:marLeft w:val="0"/>
          <w:marRight w:val="0"/>
          <w:marTop w:val="0"/>
          <w:marBottom w:val="0"/>
          <w:divBdr>
            <w:top w:val="none" w:sz="0" w:space="0" w:color="auto"/>
            <w:left w:val="none" w:sz="0" w:space="0" w:color="auto"/>
            <w:bottom w:val="none" w:sz="0" w:space="0" w:color="auto"/>
            <w:right w:val="none" w:sz="0" w:space="0" w:color="auto"/>
          </w:divBdr>
        </w:div>
      </w:divsChild>
    </w:div>
    <w:div w:id="1262685617">
      <w:bodyDiv w:val="1"/>
      <w:marLeft w:val="0"/>
      <w:marRight w:val="0"/>
      <w:marTop w:val="0"/>
      <w:marBottom w:val="0"/>
      <w:divBdr>
        <w:top w:val="none" w:sz="0" w:space="0" w:color="auto"/>
        <w:left w:val="none" w:sz="0" w:space="0" w:color="auto"/>
        <w:bottom w:val="none" w:sz="0" w:space="0" w:color="auto"/>
        <w:right w:val="none" w:sz="0" w:space="0" w:color="auto"/>
      </w:divBdr>
      <w:divsChild>
        <w:div w:id="1109818746">
          <w:marLeft w:val="547"/>
          <w:marRight w:val="0"/>
          <w:marTop w:val="120"/>
          <w:marBottom w:val="120"/>
          <w:divBdr>
            <w:top w:val="none" w:sz="0" w:space="0" w:color="auto"/>
            <w:left w:val="none" w:sz="0" w:space="0" w:color="auto"/>
            <w:bottom w:val="none" w:sz="0" w:space="0" w:color="auto"/>
            <w:right w:val="none" w:sz="0" w:space="0" w:color="auto"/>
          </w:divBdr>
        </w:div>
        <w:div w:id="1848984923">
          <w:marLeft w:val="547"/>
          <w:marRight w:val="0"/>
          <w:marTop w:val="120"/>
          <w:marBottom w:val="120"/>
          <w:divBdr>
            <w:top w:val="none" w:sz="0" w:space="0" w:color="auto"/>
            <w:left w:val="none" w:sz="0" w:space="0" w:color="auto"/>
            <w:bottom w:val="none" w:sz="0" w:space="0" w:color="auto"/>
            <w:right w:val="none" w:sz="0" w:space="0" w:color="auto"/>
          </w:divBdr>
        </w:div>
      </w:divsChild>
    </w:div>
    <w:div w:id="1406294932">
      <w:bodyDiv w:val="1"/>
      <w:marLeft w:val="0"/>
      <w:marRight w:val="0"/>
      <w:marTop w:val="0"/>
      <w:marBottom w:val="0"/>
      <w:divBdr>
        <w:top w:val="none" w:sz="0" w:space="0" w:color="auto"/>
        <w:left w:val="none" w:sz="0" w:space="0" w:color="auto"/>
        <w:bottom w:val="none" w:sz="0" w:space="0" w:color="auto"/>
        <w:right w:val="none" w:sz="0" w:space="0" w:color="auto"/>
      </w:divBdr>
    </w:div>
    <w:div w:id="1455248525">
      <w:bodyDiv w:val="1"/>
      <w:marLeft w:val="0"/>
      <w:marRight w:val="0"/>
      <w:marTop w:val="0"/>
      <w:marBottom w:val="0"/>
      <w:divBdr>
        <w:top w:val="none" w:sz="0" w:space="0" w:color="auto"/>
        <w:left w:val="none" w:sz="0" w:space="0" w:color="auto"/>
        <w:bottom w:val="none" w:sz="0" w:space="0" w:color="auto"/>
        <w:right w:val="none" w:sz="0" w:space="0" w:color="auto"/>
      </w:divBdr>
    </w:div>
    <w:div w:id="1631550530">
      <w:bodyDiv w:val="1"/>
      <w:marLeft w:val="0"/>
      <w:marRight w:val="0"/>
      <w:marTop w:val="0"/>
      <w:marBottom w:val="0"/>
      <w:divBdr>
        <w:top w:val="none" w:sz="0" w:space="0" w:color="auto"/>
        <w:left w:val="none" w:sz="0" w:space="0" w:color="auto"/>
        <w:bottom w:val="none" w:sz="0" w:space="0" w:color="auto"/>
        <w:right w:val="none" w:sz="0" w:space="0" w:color="auto"/>
      </w:divBdr>
      <w:divsChild>
        <w:div w:id="10231136">
          <w:marLeft w:val="0"/>
          <w:marRight w:val="0"/>
          <w:marTop w:val="0"/>
          <w:marBottom w:val="0"/>
          <w:divBdr>
            <w:top w:val="none" w:sz="0" w:space="0" w:color="auto"/>
            <w:left w:val="none" w:sz="0" w:space="0" w:color="auto"/>
            <w:bottom w:val="none" w:sz="0" w:space="0" w:color="auto"/>
            <w:right w:val="none" w:sz="0" w:space="0" w:color="auto"/>
          </w:divBdr>
        </w:div>
        <w:div w:id="75055180">
          <w:marLeft w:val="0"/>
          <w:marRight w:val="0"/>
          <w:marTop w:val="0"/>
          <w:marBottom w:val="0"/>
          <w:divBdr>
            <w:top w:val="none" w:sz="0" w:space="0" w:color="auto"/>
            <w:left w:val="none" w:sz="0" w:space="0" w:color="auto"/>
            <w:bottom w:val="none" w:sz="0" w:space="0" w:color="auto"/>
            <w:right w:val="none" w:sz="0" w:space="0" w:color="auto"/>
          </w:divBdr>
        </w:div>
        <w:div w:id="348531137">
          <w:marLeft w:val="0"/>
          <w:marRight w:val="0"/>
          <w:marTop w:val="0"/>
          <w:marBottom w:val="0"/>
          <w:divBdr>
            <w:top w:val="none" w:sz="0" w:space="0" w:color="auto"/>
            <w:left w:val="none" w:sz="0" w:space="0" w:color="auto"/>
            <w:bottom w:val="none" w:sz="0" w:space="0" w:color="auto"/>
            <w:right w:val="none" w:sz="0" w:space="0" w:color="auto"/>
          </w:divBdr>
        </w:div>
        <w:div w:id="1144543726">
          <w:marLeft w:val="0"/>
          <w:marRight w:val="0"/>
          <w:marTop w:val="0"/>
          <w:marBottom w:val="0"/>
          <w:divBdr>
            <w:top w:val="none" w:sz="0" w:space="0" w:color="auto"/>
            <w:left w:val="none" w:sz="0" w:space="0" w:color="auto"/>
            <w:bottom w:val="none" w:sz="0" w:space="0" w:color="auto"/>
            <w:right w:val="none" w:sz="0" w:space="0" w:color="auto"/>
          </w:divBdr>
        </w:div>
      </w:divsChild>
    </w:div>
    <w:div w:id="1667174131">
      <w:bodyDiv w:val="1"/>
      <w:marLeft w:val="0"/>
      <w:marRight w:val="0"/>
      <w:marTop w:val="0"/>
      <w:marBottom w:val="0"/>
      <w:divBdr>
        <w:top w:val="none" w:sz="0" w:space="0" w:color="auto"/>
        <w:left w:val="none" w:sz="0" w:space="0" w:color="auto"/>
        <w:bottom w:val="none" w:sz="0" w:space="0" w:color="auto"/>
        <w:right w:val="none" w:sz="0" w:space="0" w:color="auto"/>
      </w:divBdr>
    </w:div>
    <w:div w:id="1718553005">
      <w:bodyDiv w:val="1"/>
      <w:marLeft w:val="0"/>
      <w:marRight w:val="0"/>
      <w:marTop w:val="0"/>
      <w:marBottom w:val="0"/>
      <w:divBdr>
        <w:top w:val="none" w:sz="0" w:space="0" w:color="auto"/>
        <w:left w:val="none" w:sz="0" w:space="0" w:color="auto"/>
        <w:bottom w:val="none" w:sz="0" w:space="0" w:color="auto"/>
        <w:right w:val="none" w:sz="0" w:space="0" w:color="auto"/>
      </w:divBdr>
    </w:div>
    <w:div w:id="1797479978">
      <w:bodyDiv w:val="1"/>
      <w:marLeft w:val="0"/>
      <w:marRight w:val="0"/>
      <w:marTop w:val="0"/>
      <w:marBottom w:val="0"/>
      <w:divBdr>
        <w:top w:val="none" w:sz="0" w:space="0" w:color="auto"/>
        <w:left w:val="none" w:sz="0" w:space="0" w:color="auto"/>
        <w:bottom w:val="none" w:sz="0" w:space="0" w:color="auto"/>
        <w:right w:val="none" w:sz="0" w:space="0" w:color="auto"/>
      </w:divBdr>
    </w:div>
    <w:div w:id="1820682845">
      <w:bodyDiv w:val="1"/>
      <w:marLeft w:val="0"/>
      <w:marRight w:val="0"/>
      <w:marTop w:val="0"/>
      <w:marBottom w:val="0"/>
      <w:divBdr>
        <w:top w:val="none" w:sz="0" w:space="0" w:color="auto"/>
        <w:left w:val="none" w:sz="0" w:space="0" w:color="auto"/>
        <w:bottom w:val="none" w:sz="0" w:space="0" w:color="auto"/>
        <w:right w:val="none" w:sz="0" w:space="0" w:color="auto"/>
      </w:divBdr>
      <w:divsChild>
        <w:div w:id="1328943270">
          <w:marLeft w:val="0"/>
          <w:marRight w:val="0"/>
          <w:marTop w:val="0"/>
          <w:marBottom w:val="0"/>
          <w:divBdr>
            <w:top w:val="none" w:sz="0" w:space="0" w:color="auto"/>
            <w:left w:val="none" w:sz="0" w:space="0" w:color="auto"/>
            <w:bottom w:val="none" w:sz="0" w:space="0" w:color="auto"/>
            <w:right w:val="none" w:sz="0" w:space="0" w:color="auto"/>
          </w:divBdr>
        </w:div>
        <w:div w:id="1340887892">
          <w:marLeft w:val="0"/>
          <w:marRight w:val="0"/>
          <w:marTop w:val="0"/>
          <w:marBottom w:val="0"/>
          <w:divBdr>
            <w:top w:val="none" w:sz="0" w:space="0" w:color="auto"/>
            <w:left w:val="none" w:sz="0" w:space="0" w:color="auto"/>
            <w:bottom w:val="none" w:sz="0" w:space="0" w:color="auto"/>
            <w:right w:val="none" w:sz="0" w:space="0" w:color="auto"/>
          </w:divBdr>
        </w:div>
      </w:divsChild>
    </w:div>
    <w:div w:id="1834445958">
      <w:bodyDiv w:val="1"/>
      <w:marLeft w:val="0"/>
      <w:marRight w:val="0"/>
      <w:marTop w:val="0"/>
      <w:marBottom w:val="0"/>
      <w:divBdr>
        <w:top w:val="none" w:sz="0" w:space="0" w:color="auto"/>
        <w:left w:val="none" w:sz="0" w:space="0" w:color="auto"/>
        <w:bottom w:val="none" w:sz="0" w:space="0" w:color="auto"/>
        <w:right w:val="none" w:sz="0" w:space="0" w:color="auto"/>
      </w:divBdr>
    </w:div>
    <w:div w:id="1913075413">
      <w:bodyDiv w:val="1"/>
      <w:marLeft w:val="0"/>
      <w:marRight w:val="0"/>
      <w:marTop w:val="0"/>
      <w:marBottom w:val="0"/>
      <w:divBdr>
        <w:top w:val="none" w:sz="0" w:space="0" w:color="auto"/>
        <w:left w:val="none" w:sz="0" w:space="0" w:color="auto"/>
        <w:bottom w:val="none" w:sz="0" w:space="0" w:color="auto"/>
        <w:right w:val="none" w:sz="0" w:space="0" w:color="auto"/>
      </w:divBdr>
    </w:div>
    <w:div w:id="2056585219">
      <w:bodyDiv w:val="1"/>
      <w:marLeft w:val="0"/>
      <w:marRight w:val="0"/>
      <w:marTop w:val="0"/>
      <w:marBottom w:val="0"/>
      <w:divBdr>
        <w:top w:val="none" w:sz="0" w:space="0" w:color="auto"/>
        <w:left w:val="none" w:sz="0" w:space="0" w:color="auto"/>
        <w:bottom w:val="none" w:sz="0" w:space="0" w:color="auto"/>
        <w:right w:val="none" w:sz="0" w:space="0" w:color="auto"/>
      </w:divBdr>
    </w:div>
    <w:div w:id="210187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aus.moschner@ngmn.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gmn.org" TargetMode="External"/><Relationship Id="rId4" Type="http://schemas.openxmlformats.org/officeDocument/2006/relationships/settings" Target="settings.xml"/><Relationship Id="rId9" Type="http://schemas.openxmlformats.org/officeDocument/2006/relationships/hyperlink" Target="mailto:richard.mackenzie@b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NGM15</b:Tag>
    <b:SourceType>Report</b:SourceType>
    <b:Guid>{1DB03D22-38E7-4926-83E4-B9A2DA275D98}</b:Guid>
    <b:Title>5G White Paper</b:Title>
    <b:Year>2015</b:Year>
    <b:Author>
      <b:Author>
        <b:Corporate>NGMN Alliance</b:Corporate>
      </b:Author>
    </b:Author>
    <b:RefOrder>1</b:RefOrder>
  </b:Source>
</b:Sources>
</file>

<file path=customXml/itemProps1.xml><?xml version="1.0" encoding="utf-8"?>
<ds:datastoreItem xmlns:ds="http://schemas.openxmlformats.org/officeDocument/2006/customXml" ds:itemID="{09683FAC-9543-4310-9089-7425219D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2148</Characters>
  <Application>Microsoft Office Word</Application>
  <DocSecurity>0</DocSecurity>
  <Lines>17</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Title:</vt:lpstr>
      <vt:lpstr>Title:</vt:lpstr>
      <vt:lpstr>Title:</vt:lpstr>
    </vt:vector>
  </TitlesOfParts>
  <Company>NGMN Ltd.</Company>
  <LinksUpToDate>false</LinksUpToDate>
  <CharactersWithSpaces>2519</CharactersWithSpaces>
  <SharedDoc>false</SharedDoc>
  <HLinks>
    <vt:vector size="18" baseType="variant">
      <vt:variant>
        <vt:i4>5963857</vt:i4>
      </vt:variant>
      <vt:variant>
        <vt:i4>6</vt:i4>
      </vt:variant>
      <vt:variant>
        <vt:i4>0</vt:i4>
      </vt:variant>
      <vt:variant>
        <vt:i4>5</vt:i4>
      </vt:variant>
      <vt:variant>
        <vt:lpwstr>http://www.ngmn.org/</vt:lpwstr>
      </vt:variant>
      <vt:variant>
        <vt:lpwstr/>
      </vt:variant>
      <vt:variant>
        <vt:i4>2555970</vt:i4>
      </vt:variant>
      <vt:variant>
        <vt:i4>3</vt:i4>
      </vt:variant>
      <vt:variant>
        <vt:i4>0</vt:i4>
      </vt:variant>
      <vt:variant>
        <vt:i4>5</vt:i4>
      </vt:variant>
      <vt:variant>
        <vt:lpwstr>mailto:steve.tsangkwongu@orange.com</vt:lpwstr>
      </vt:variant>
      <vt:variant>
        <vt:lpwstr/>
      </vt:variant>
      <vt:variant>
        <vt:i4>4784178</vt:i4>
      </vt:variant>
      <vt:variant>
        <vt:i4>0</vt:i4>
      </vt:variant>
      <vt:variant>
        <vt:i4>0</vt:i4>
      </vt:variant>
      <vt:variant>
        <vt:i4>5</vt:i4>
      </vt:variant>
      <vt:variant>
        <vt:lpwstr>mailto:klaus.moschner@ngmn.org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Klaus Moschner</dc:creator>
  <cp:lastModifiedBy>Klaus Moschner</cp:lastModifiedBy>
  <cp:revision>2</cp:revision>
  <cp:lastPrinted>2015-09-21T22:48:00Z</cp:lastPrinted>
  <dcterms:created xsi:type="dcterms:W3CDTF">2018-03-02T12:15:00Z</dcterms:created>
  <dcterms:modified xsi:type="dcterms:W3CDTF">2018-03-02T12:15:00Z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